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0E" w:rsidRPr="00F4460E" w:rsidRDefault="00F4460E" w:rsidP="00F4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DECLARATION EXPERIENCE PROFESSIONNELLE EMPLOY</w:t>
      </w:r>
      <w:r w:rsidR="00720E6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="002C7D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(E)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Je soussigné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(nom et prénom)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confirme à :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(dénomination de l’entreprise)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……………...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.……..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Default="00720E6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avoir le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expériences professionnelles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énumérées ci-dessous conformément à la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convention collective de travail du </w:t>
      </w:r>
      <w:r w:rsidR="008C0937">
        <w:rPr>
          <w:rFonts w:ascii="Times New Roman" w:eastAsia="Times New Roman" w:hAnsi="Times New Roman" w:cs="Times New Roman"/>
          <w:sz w:val="24"/>
          <w:szCs w:val="24"/>
          <w:lang w:val="fr-FR"/>
        </w:rPr>
        <w:t>5 mai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</w:t>
      </w:r>
      <w:r w:rsidR="008C0937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8 </w:t>
      </w:r>
      <w:r w:rsidR="008C0937" w:rsidRPr="008C0937">
        <w:rPr>
          <w:rFonts w:ascii="Times New Roman" w:eastAsia="Times New Roman" w:hAnsi="Times New Roman" w:cs="Times New Roman"/>
          <w:sz w:val="24"/>
          <w:szCs w:val="24"/>
          <w:lang w:val="fr-FR"/>
        </w:rPr>
        <w:t>relative à l'application d'un coefficient d'expérience remplaçant le critère de l'âge dans les barèmes des employés et des inspecteurs</w:t>
      </w:r>
      <w:r w:rsidR="008C0937">
        <w:rPr>
          <w:lang w:val="fr-FR"/>
        </w:rPr>
        <w:t> 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conclue 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au sein de la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Commission paritaire </w:t>
      </w:r>
      <w:r w:rsidR="00190FA3" w:rsidRPr="00190FA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des entreprises d'assurances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(CP </w:t>
      </w:r>
      <w:r w:rsidR="00190FA3">
        <w:rPr>
          <w:rFonts w:ascii="Times New Roman" w:eastAsia="Times New Roman" w:hAnsi="Times New Roman" w:cs="Times New Roman"/>
          <w:sz w:val="24"/>
          <w:szCs w:val="24"/>
          <w:lang w:val="fr-FR"/>
        </w:rPr>
        <w:t>306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ce, </w:t>
      </w:r>
      <w:r w:rsidR="002E5DE1" w:rsidRP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 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>moment de mon entrée en service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AA5F94" w:rsidTr="00AA5F94">
        <w:tc>
          <w:tcPr>
            <w:tcW w:w="6799" w:type="dxa"/>
          </w:tcPr>
          <w:p w:rsidR="009240D5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bookmarkStart w:id="0" w:name="_Hlk52434046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Périodes de prestations professionnelles</w:t>
            </w:r>
            <w:r w:rsidR="00924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(Union européenne) </w:t>
            </w:r>
          </w:p>
          <w:p w:rsidR="00AA5F94" w:rsidRPr="00582858" w:rsidRDefault="009240D5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AA5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2977" w:type="dxa"/>
          </w:tcPr>
          <w:p w:rsidR="00AA5F94" w:rsidRPr="00582858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 joints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</w:tbl>
    <w:p w:rsidR="00EA4F01" w:rsidRDefault="00EA4F01" w:rsidP="0025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EA4F01" w:rsidTr="004E2733">
        <w:tc>
          <w:tcPr>
            <w:tcW w:w="6799" w:type="dxa"/>
          </w:tcPr>
          <w:p w:rsidR="00EA4F01" w:rsidRPr="00582858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Périodes </w:t>
            </w:r>
            <w:r w:rsidR="008300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assimilées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2977" w:type="dxa"/>
          </w:tcPr>
          <w:p w:rsidR="00EA4F01" w:rsidRPr="00B759AF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join</w:t>
            </w:r>
            <w:r w:rsidR="008D51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B759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D510F" w:rsidRDefault="008D510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8D510F" w:rsidRPr="00B564E1" w:rsidTr="004E2733">
        <w:tc>
          <w:tcPr>
            <w:tcW w:w="6799" w:type="dxa"/>
          </w:tcPr>
          <w:p w:rsidR="008D510F" w:rsidRDefault="008D510F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 d’expérience professionnelle ni assimilation</w:t>
            </w:r>
            <w:r w:rsidR="009E6E1C" w:rsidRPr="009E6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2977" w:type="dxa"/>
          </w:tcPr>
          <w:p w:rsidR="008D510F" w:rsidRDefault="008D510F" w:rsidP="0025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83007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Je certifie que la présente déclaration est exacte, sincère et permettra de déterminer la rémunération minimale à laquelle j’ai droit au moment de mon engagement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582858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Par conséquent, je reconnais être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tenu au dédommagement de ……………(dénomination de l’entreprise)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tout préjudice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subi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résultant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d’information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inexacte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 ou manquantes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Fait à ………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……………, le …………………………20</w:t>
      </w:r>
      <w:r w:rsid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…..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07517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signature de l’employé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</w:p>
    <w:p w:rsidR="004E2733" w:rsidRDefault="004E2733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5133F" w:rsidRPr="00E615E6" w:rsidRDefault="00E615E6" w:rsidP="00E61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fr-FR"/>
        </w:rPr>
      </w:pP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D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ans les plus brefs délais après l’entrée en service </w:t>
      </w:r>
      <w:r w:rsidR="009E6E1C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de </w:t>
      </w:r>
      <w:r w:rsidR="009E6E1C" w:rsidRPr="00D1451F">
        <w:rPr>
          <w:rFonts w:ascii="Times New Roman" w:eastAsia="Times New Roman" w:hAnsi="Times New Roman" w:cs="Times New Roman"/>
          <w:sz w:val="20"/>
          <w:szCs w:val="24"/>
          <w:lang w:val="fr-FR"/>
        </w:rPr>
        <w:t>l’employé(e)</w:t>
      </w:r>
      <w:r w:rsidR="009E6E1C">
        <w:rPr>
          <w:rFonts w:ascii="Times New Roman" w:eastAsia="Times New Roman" w:hAnsi="Times New Roman" w:cs="Times New Roman"/>
          <w:sz w:val="20"/>
          <w:szCs w:val="24"/>
          <w:lang w:val="fr-FR"/>
        </w:rPr>
        <w:t>,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l’employeur doit faire parvenir ce document complété et signé à son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Payroll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Advisor. A défaut, le Group S ne pourra être tenu responsable de l’application d’une rémunération minimum erronée.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 w:rsidR="0025133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br w:type="page"/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L'expérience professionnelle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recouvre :</w:t>
      </w:r>
    </w:p>
    <w:p w:rsidR="00F46E0D" w:rsidRDefault="00F46E0D" w:rsidP="00AE0B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Toutes les périodes d'activité en milieu professionnel (entre autres : intérims, stages, contrats à durée déterminée, travail indépendant, bénévolat, ...) ; </w:t>
      </w:r>
    </w:p>
    <w:p w:rsidR="00582858" w:rsidRPr="00F46E0D" w:rsidRDefault="00F46E0D" w:rsidP="00AE0B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7C7F">
        <w:rPr>
          <w:rFonts w:ascii="Times New Roman" w:eastAsia="Times New Roman" w:hAnsi="Times New Roman" w:cs="Times New Roman"/>
          <w:sz w:val="24"/>
          <w:szCs w:val="24"/>
          <w:lang w:val="fr-FR"/>
        </w:rPr>
        <w:t>Les années d'études et les années éventuelles de service militaire ou de services civils de substitution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25133F" w:rsidRDefault="0025133F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Il n'est pas fait de distinction entre les prestations à temps plein ou à temps partiel pour l'octroi des années d'expérience.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A7C7F" w:rsidRPr="00F46E0D" w:rsidRDefault="00582858" w:rsidP="00F4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assimilées à l'expérience :</w:t>
      </w:r>
    </w:p>
    <w:p w:rsidR="00F46E0D" w:rsidRDefault="00613447" w:rsidP="00F46E0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7C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Toutes les périodes de suspension de contrat de travail (crédit-temps, maternité...) ainsi que les périodes couvertes par la Sécurité Sociale et la législation sociale (chômage, maladie-invalidité,...). </w:t>
      </w:r>
      <w:r w:rsidR="00BA7C7F" w:rsidRPr="00B564E1">
        <w:rPr>
          <w:rFonts w:ascii="Times New Roman" w:eastAsia="Times New Roman" w:hAnsi="Times New Roman" w:cs="Times New Roman"/>
          <w:sz w:val="24"/>
          <w:szCs w:val="24"/>
          <w:lang w:val="fr-FR"/>
        </w:rPr>
        <w:t>A l'exception des périodes de congé sans solde : une période de congé sans solde est neutralisée à partir d'un an de congé sans solde pris de manière consécutive par le travailleur</w:t>
      </w:r>
      <w:r w:rsid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F46E0D" w:rsidRPr="00F46E0D" w:rsidRDefault="00F46E0D" w:rsidP="006441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La courbe d'expérience est élaborée sur la base d'une entrée en fonction à 21 ans.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Ce choix est effectué car il correspond à la structure de l'enseignement initial en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Belgique pour un diplômé titulaire d'un gradu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t (3 années après l'enseignement du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degré moyen).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En cas d'engagement d'un travailleur qui n'aurait pas atteint le nombre d'années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d'expérience requises pour le départ, un coefficient dégressif sera appliqué.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En cas d'engagement d'un travailleur qui aurait accumulé une expérience plus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E0D">
        <w:rPr>
          <w:rFonts w:ascii="Times New Roman" w:eastAsia="Times New Roman" w:hAnsi="Times New Roman" w:cs="Times New Roman"/>
          <w:sz w:val="24"/>
          <w:szCs w:val="24"/>
          <w:lang w:val="fr-FR"/>
        </w:rPr>
        <w:t>grande avant son embauche, il sera procédé à une reconnaissance de celle-ci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!! </w:t>
      </w:r>
      <w:r w:rsidRPr="002454E0">
        <w:rPr>
          <w:rFonts w:ascii="Times New Roman" w:eastAsia="Times New Roman" w:hAnsi="Times New Roman" w:cs="Times New Roman"/>
          <w:sz w:val="24"/>
          <w:szCs w:val="24"/>
          <w:lang w:val="fr-FR"/>
        </w:rPr>
        <w:t>Pour la prise en compte de l'expérience professionnelle, aucune période d'assimilation ne peut être cumulée avec une période d'activité professionnelle ou une autre période d'assimilation.</w:t>
      </w: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1AF0" w:rsidRDefault="00582858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Documents probants à joindre à la présente déclaration :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attestation d’occupation, attestation d’affiliation à une caisse d’assurances sociales pour indépendants, déclaration d’occupation par une instance officielle, déclaration d’un 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rganisme de sécurité sociale,…</w:t>
      </w:r>
    </w:p>
    <w:p w:rsidR="00DE1AF0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1AF0" w:rsidRPr="00582858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440F4">
        <w:rPr>
          <w:rFonts w:ascii="Times New Roman" w:eastAsia="Times New Roman" w:hAnsi="Times New Roman" w:cs="Times New Roman"/>
          <w:sz w:val="24"/>
          <w:szCs w:val="24"/>
          <w:lang w:val="fr-FR"/>
        </w:rPr>
        <w:t>A cocher en cas d’absence d’expérience professionnelle et d’assimilation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E1AF0" w:rsidRPr="00DE1AF0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" w:name="_GoBack"/>
      <w:bookmarkEnd w:id="1"/>
    </w:p>
    <w:sectPr w:rsidR="00DE1AF0" w:rsidRPr="00DE1AF0" w:rsidSect="00E615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940"/>
    <w:multiLevelType w:val="hybridMultilevel"/>
    <w:tmpl w:val="02B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E5A"/>
    <w:multiLevelType w:val="multilevel"/>
    <w:tmpl w:val="275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1359F"/>
    <w:multiLevelType w:val="hybridMultilevel"/>
    <w:tmpl w:val="D9A2C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84077"/>
    <w:multiLevelType w:val="hybridMultilevel"/>
    <w:tmpl w:val="9A18F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B35BD"/>
    <w:multiLevelType w:val="multilevel"/>
    <w:tmpl w:val="A4668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44B39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D1DC4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3C9E"/>
    <w:multiLevelType w:val="hybridMultilevel"/>
    <w:tmpl w:val="6B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0E"/>
    <w:rsid w:val="00190FA3"/>
    <w:rsid w:val="001B71DF"/>
    <w:rsid w:val="00205A19"/>
    <w:rsid w:val="00225C9B"/>
    <w:rsid w:val="002454E0"/>
    <w:rsid w:val="0025133F"/>
    <w:rsid w:val="002568EA"/>
    <w:rsid w:val="002C7D28"/>
    <w:rsid w:val="002E590D"/>
    <w:rsid w:val="002E5DE1"/>
    <w:rsid w:val="003356C1"/>
    <w:rsid w:val="003375AD"/>
    <w:rsid w:val="003721B2"/>
    <w:rsid w:val="003E27DC"/>
    <w:rsid w:val="00421A9C"/>
    <w:rsid w:val="004C100C"/>
    <w:rsid w:val="004E2733"/>
    <w:rsid w:val="00582858"/>
    <w:rsid w:val="00613447"/>
    <w:rsid w:val="00640EF0"/>
    <w:rsid w:val="006531D4"/>
    <w:rsid w:val="006B4D01"/>
    <w:rsid w:val="006F1191"/>
    <w:rsid w:val="00706430"/>
    <w:rsid w:val="00720E6F"/>
    <w:rsid w:val="0083007F"/>
    <w:rsid w:val="00892BE2"/>
    <w:rsid w:val="008C0937"/>
    <w:rsid w:val="008D510F"/>
    <w:rsid w:val="009240D5"/>
    <w:rsid w:val="009E6E1C"/>
    <w:rsid w:val="00A16E80"/>
    <w:rsid w:val="00AA5F94"/>
    <w:rsid w:val="00AD5CDF"/>
    <w:rsid w:val="00B564E1"/>
    <w:rsid w:val="00B759AF"/>
    <w:rsid w:val="00BA7C7F"/>
    <w:rsid w:val="00BF126E"/>
    <w:rsid w:val="00BF2774"/>
    <w:rsid w:val="00C07517"/>
    <w:rsid w:val="00C13C8A"/>
    <w:rsid w:val="00C4306C"/>
    <w:rsid w:val="00CD1CE6"/>
    <w:rsid w:val="00D63DD5"/>
    <w:rsid w:val="00DE1AF0"/>
    <w:rsid w:val="00E21518"/>
    <w:rsid w:val="00E615E6"/>
    <w:rsid w:val="00EA4F01"/>
    <w:rsid w:val="00F4433F"/>
    <w:rsid w:val="00F4460E"/>
    <w:rsid w:val="00F46E0D"/>
    <w:rsid w:val="00FB4DDD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F8D0"/>
  <w15:chartTrackingRefBased/>
  <w15:docId w15:val="{EF2A1F5E-19BF-405F-8413-9CFCA53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E80"/>
    <w:pPr>
      <w:ind w:left="720"/>
      <w:contextualSpacing/>
    </w:pPr>
  </w:style>
  <w:style w:type="table" w:styleId="TableGrid">
    <w:name w:val="Table Grid"/>
    <w:basedOn w:val="TableNormal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">
    <w:name w:val="article"/>
    <w:basedOn w:val="DefaultParagraphFont"/>
    <w:rsid w:val="0061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CE7F0043.dotm</Template>
  <TotalTime>73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MALINOWSKA Marta</cp:lastModifiedBy>
  <cp:revision>4</cp:revision>
  <dcterms:created xsi:type="dcterms:W3CDTF">2019-06-18T13:00:00Z</dcterms:created>
  <dcterms:modified xsi:type="dcterms:W3CDTF">2019-06-19T12:18:00Z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1222132104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Nathalie.WELLEMANS@groups.be</vt:lpwstr>
  </property>
  <property fmtid="{D5CDD505-2E9C-101B-9397-08002B2CF9AE}" pid="6" name="_AuthorEmailDisplayName">
    <vt:lpwstr>WELLEMANS Nathalie</vt:lpwstr>
  </property>
  <property fmtid="{D5CDD505-2E9C-101B-9397-08002B2CF9AE}" pid="7" name="_ReviewingToolsShownOnce">
    <vt:lpwstr/>
  </property>
</Properties>
</file>