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0E" w:rsidRPr="00F4460E" w:rsidRDefault="00F4460E" w:rsidP="00F4460E">
      <w:pPr>
        <w:spacing w:before="100" w:beforeAutospacing="1" w:after="100" w:afterAutospacing="1" w:line="240" w:lineRule="auto"/>
        <w:jc w:val="center"/>
        <w:rPr>
          <w:rFonts w:ascii="Times New Roman" w:eastAsia="Times New Roman" w:hAnsi="Times New Roman" w:cs="Times New Roman"/>
          <w:b/>
          <w:sz w:val="24"/>
          <w:szCs w:val="24"/>
          <w:lang w:val="fr-FR"/>
        </w:rPr>
      </w:pPr>
      <w:r w:rsidRPr="00F4460E">
        <w:rPr>
          <w:rFonts w:ascii="Times New Roman" w:eastAsia="Times New Roman" w:hAnsi="Times New Roman" w:cs="Times New Roman"/>
          <w:b/>
          <w:sz w:val="24"/>
          <w:szCs w:val="24"/>
          <w:lang w:val="fr-FR"/>
        </w:rPr>
        <w:t>DECLARATION EXPERIENCE PROFESSIONNELLE EMPLOY</w:t>
      </w:r>
      <w:r w:rsidR="00720E6F">
        <w:rPr>
          <w:rFonts w:ascii="Times New Roman" w:eastAsia="Times New Roman" w:hAnsi="Times New Roman" w:cs="Times New Roman"/>
          <w:b/>
          <w:sz w:val="24"/>
          <w:szCs w:val="24"/>
          <w:lang w:val="fr-FR"/>
        </w:rPr>
        <w:t>E</w:t>
      </w:r>
      <w:r w:rsidR="002C7D28">
        <w:rPr>
          <w:rFonts w:ascii="Times New Roman" w:eastAsia="Times New Roman" w:hAnsi="Times New Roman" w:cs="Times New Roman"/>
          <w:b/>
          <w:sz w:val="24"/>
          <w:szCs w:val="24"/>
          <w:lang w:val="fr-FR"/>
        </w:rPr>
        <w:t>(E)</w:t>
      </w: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Je soussigné</w:t>
      </w:r>
      <w:r w:rsidR="00421A9C">
        <w:rPr>
          <w:rFonts w:ascii="Times New Roman" w:eastAsia="Times New Roman" w:hAnsi="Times New Roman" w:cs="Times New Roman"/>
          <w:sz w:val="24"/>
          <w:szCs w:val="24"/>
          <w:lang w:val="fr-FR"/>
        </w:rPr>
        <w:t>(e)</w:t>
      </w:r>
      <w:r w:rsidRPr="00F4460E">
        <w:rPr>
          <w:rFonts w:ascii="Times New Roman" w:eastAsia="Times New Roman" w:hAnsi="Times New Roman" w:cs="Times New Roman"/>
          <w:sz w:val="24"/>
          <w:szCs w:val="24"/>
          <w:lang w:val="fr-FR"/>
        </w:rPr>
        <w:t>,</w:t>
      </w: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(nom et prénom)</w:t>
      </w:r>
      <w:r w:rsidRPr="00F4460E">
        <w:rPr>
          <w:rFonts w:ascii="Times New Roman" w:eastAsia="Times New Roman" w:hAnsi="Times New Roman" w:cs="Times New Roman"/>
          <w:sz w:val="24"/>
          <w:szCs w:val="24"/>
          <w:lang w:val="fr-FR"/>
        </w:rPr>
        <w:b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(adresse)</w:t>
      </w:r>
      <w:r w:rsidRPr="00F4460E">
        <w:rPr>
          <w:rFonts w:ascii="Times New Roman" w:eastAsia="Times New Roman" w:hAnsi="Times New Roman" w:cs="Times New Roman"/>
          <w:sz w:val="24"/>
          <w:szCs w:val="24"/>
          <w:lang w:val="fr-FR"/>
        </w:rPr>
        <w:b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(code postal + localité)</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confirme à :</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(dénomination de l’entreprise)</w:t>
      </w:r>
      <w:r w:rsidRPr="00F4460E">
        <w:rPr>
          <w:rFonts w:ascii="Times New Roman" w:eastAsia="Times New Roman" w:hAnsi="Times New Roman" w:cs="Times New Roman"/>
          <w:sz w:val="24"/>
          <w:szCs w:val="24"/>
          <w:lang w:val="fr-FR"/>
        </w:rPr>
        <w:b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(adresse)</w:t>
      </w:r>
      <w:r w:rsidRPr="00F4460E">
        <w:rPr>
          <w:rFonts w:ascii="Times New Roman" w:eastAsia="Times New Roman" w:hAnsi="Times New Roman" w:cs="Times New Roman"/>
          <w:sz w:val="24"/>
          <w:szCs w:val="24"/>
          <w:lang w:val="fr-FR"/>
        </w:rPr>
        <w:b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(code postal + localité)</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Default="00720E6F"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avoir le</w:t>
      </w:r>
      <w:r w:rsidR="002E5DE1">
        <w:rPr>
          <w:rFonts w:ascii="Times New Roman" w:eastAsia="Times New Roman" w:hAnsi="Times New Roman" w:cs="Times New Roman"/>
          <w:sz w:val="24"/>
          <w:szCs w:val="24"/>
          <w:lang w:val="fr-FR"/>
        </w:rPr>
        <w:t xml:space="preserve">s expériences professionnelles </w:t>
      </w:r>
      <w:r w:rsidR="00F4460E" w:rsidRPr="00F4460E">
        <w:rPr>
          <w:rFonts w:ascii="Times New Roman" w:eastAsia="Times New Roman" w:hAnsi="Times New Roman" w:cs="Times New Roman"/>
          <w:sz w:val="24"/>
          <w:szCs w:val="24"/>
          <w:lang w:val="fr-FR"/>
        </w:rPr>
        <w:t xml:space="preserve">énumérées ci-dessous conformément à la </w:t>
      </w:r>
      <w:r>
        <w:rPr>
          <w:rFonts w:ascii="Times New Roman" w:eastAsia="Times New Roman" w:hAnsi="Times New Roman" w:cs="Times New Roman"/>
          <w:sz w:val="24"/>
          <w:szCs w:val="24"/>
          <w:lang w:val="fr-FR"/>
        </w:rPr>
        <w:t xml:space="preserve">convention collective de travail du </w:t>
      </w:r>
      <w:r w:rsidR="00350ECB" w:rsidRPr="00350ECB">
        <w:rPr>
          <w:rFonts w:ascii="Times New Roman" w:eastAsia="Times New Roman" w:hAnsi="Times New Roman" w:cs="Times New Roman"/>
          <w:sz w:val="24"/>
          <w:szCs w:val="24"/>
          <w:lang w:val="fr-FR"/>
        </w:rPr>
        <w:t xml:space="preserve">22 juin 2017 relative aux conditions de travail et de rémunération </w:t>
      </w:r>
      <w:r w:rsidR="00F4460E" w:rsidRPr="00F4460E">
        <w:rPr>
          <w:rFonts w:ascii="Times New Roman" w:eastAsia="Times New Roman" w:hAnsi="Times New Roman" w:cs="Times New Roman"/>
          <w:sz w:val="24"/>
          <w:szCs w:val="24"/>
          <w:lang w:val="fr-FR"/>
        </w:rPr>
        <w:t xml:space="preserve">conclue </w:t>
      </w:r>
      <w:r w:rsidR="00421A9C">
        <w:rPr>
          <w:rFonts w:ascii="Times New Roman" w:eastAsia="Times New Roman" w:hAnsi="Times New Roman" w:cs="Times New Roman"/>
          <w:sz w:val="24"/>
          <w:szCs w:val="24"/>
          <w:lang w:val="fr-FR"/>
        </w:rPr>
        <w:t>au sein de la</w:t>
      </w:r>
      <w:r w:rsidR="00F4460E" w:rsidRPr="00F4460E">
        <w:rPr>
          <w:rFonts w:ascii="Times New Roman" w:eastAsia="Times New Roman" w:hAnsi="Times New Roman" w:cs="Times New Roman"/>
          <w:sz w:val="24"/>
          <w:szCs w:val="24"/>
          <w:lang w:val="fr-FR"/>
        </w:rPr>
        <w:t xml:space="preserve"> Commission paritaire </w:t>
      </w:r>
      <w:r w:rsidR="004F39C2" w:rsidRPr="004F39C2">
        <w:rPr>
          <w:rFonts w:ascii="Times New Roman" w:eastAsia="Times New Roman" w:hAnsi="Times New Roman" w:cs="Times New Roman"/>
          <w:sz w:val="24"/>
          <w:szCs w:val="24"/>
          <w:lang w:val="fr-FR"/>
        </w:rPr>
        <w:t xml:space="preserve">des employés de la transformation du papier et du carton </w:t>
      </w:r>
      <w:r w:rsidR="00F4460E" w:rsidRPr="00F4460E">
        <w:rPr>
          <w:rFonts w:ascii="Times New Roman" w:eastAsia="Times New Roman" w:hAnsi="Times New Roman" w:cs="Times New Roman"/>
          <w:sz w:val="24"/>
          <w:szCs w:val="24"/>
          <w:lang w:val="fr-FR"/>
        </w:rPr>
        <w:t>(CP 2</w:t>
      </w:r>
      <w:r w:rsidR="00350ECB">
        <w:rPr>
          <w:rFonts w:ascii="Times New Roman" w:eastAsia="Times New Roman" w:hAnsi="Times New Roman" w:cs="Times New Roman"/>
          <w:sz w:val="24"/>
          <w:szCs w:val="24"/>
          <w:lang w:val="fr-FR"/>
        </w:rPr>
        <w:t>22</w:t>
      </w:r>
      <w:r w:rsidR="00F4460E" w:rsidRPr="00F4460E">
        <w:rPr>
          <w:rFonts w:ascii="Times New Roman" w:eastAsia="Times New Roman" w:hAnsi="Times New Roman" w:cs="Times New Roman"/>
          <w:sz w:val="24"/>
          <w:szCs w:val="24"/>
          <w:lang w:val="fr-FR"/>
        </w:rPr>
        <w:t>)</w:t>
      </w:r>
      <w:r w:rsidR="002E5DE1">
        <w:rPr>
          <w:rFonts w:ascii="Times New Roman" w:eastAsia="Times New Roman" w:hAnsi="Times New Roman" w:cs="Times New Roman"/>
          <w:sz w:val="24"/>
          <w:szCs w:val="24"/>
          <w:lang w:val="fr-FR"/>
        </w:rPr>
        <w:t xml:space="preserve"> et ce, </w:t>
      </w:r>
      <w:r w:rsidR="002E5DE1" w:rsidRPr="002E5DE1">
        <w:rPr>
          <w:rFonts w:ascii="Times New Roman" w:eastAsia="Times New Roman" w:hAnsi="Times New Roman" w:cs="Times New Roman"/>
          <w:sz w:val="24"/>
          <w:szCs w:val="24"/>
          <w:lang w:val="fr-FR"/>
        </w:rPr>
        <w:t xml:space="preserve">au </w:t>
      </w:r>
      <w:r w:rsidR="002E5DE1">
        <w:rPr>
          <w:rFonts w:ascii="Times New Roman" w:eastAsia="Times New Roman" w:hAnsi="Times New Roman" w:cs="Times New Roman"/>
          <w:sz w:val="24"/>
          <w:szCs w:val="24"/>
          <w:lang w:val="fr-FR"/>
        </w:rPr>
        <w:t>moment de mon entrée en service</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both"/>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AA5F94" w:rsidTr="00AA5F94">
        <w:tc>
          <w:tcPr>
            <w:tcW w:w="6799" w:type="dxa"/>
          </w:tcPr>
          <w:p w:rsidR="009240D5" w:rsidRDefault="00AA5F94" w:rsidP="002568EA">
            <w:pPr>
              <w:jc w:val="center"/>
              <w:rPr>
                <w:rFonts w:ascii="Times New Roman" w:eastAsia="Times New Roman" w:hAnsi="Times New Roman" w:cs="Times New Roman"/>
                <w:sz w:val="24"/>
                <w:szCs w:val="24"/>
                <w:lang w:val="fr-FR"/>
              </w:rPr>
            </w:pPr>
            <w:bookmarkStart w:id="0" w:name="_Hlk524340467"/>
            <w:r>
              <w:rPr>
                <w:rFonts w:ascii="Times New Roman" w:eastAsia="Times New Roman" w:hAnsi="Times New Roman" w:cs="Times New Roman"/>
                <w:sz w:val="24"/>
                <w:szCs w:val="24"/>
                <w:lang w:val="fr-FR"/>
              </w:rPr>
              <w:t>Périodes de prestations professionnelles</w:t>
            </w:r>
          </w:p>
          <w:p w:rsidR="00AA5F94" w:rsidRPr="00582858" w:rsidRDefault="009240D5"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(de … à …)</w:t>
            </w:r>
            <w:r w:rsidR="00AA5F94">
              <w:rPr>
                <w:rFonts w:ascii="Times New Roman" w:eastAsia="Times New Roman" w:hAnsi="Times New Roman" w:cs="Times New Roman"/>
                <w:sz w:val="24"/>
                <w:szCs w:val="24"/>
                <w:vertAlign w:val="superscript"/>
                <w:lang w:val="fr-FR"/>
              </w:rPr>
              <w:t>1</w:t>
            </w:r>
          </w:p>
        </w:tc>
        <w:tc>
          <w:tcPr>
            <w:tcW w:w="2977" w:type="dxa"/>
          </w:tcPr>
          <w:p w:rsidR="00AA5F94" w:rsidRPr="00582858" w:rsidRDefault="00AA5F94"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Documents probants joints</w:t>
            </w:r>
            <w:r>
              <w:rPr>
                <w:rFonts w:ascii="Times New Roman" w:eastAsia="Times New Roman" w:hAnsi="Times New Roman" w:cs="Times New Roman"/>
                <w:sz w:val="24"/>
                <w:szCs w:val="24"/>
                <w:vertAlign w:val="superscript"/>
                <w:lang w:val="fr-FR"/>
              </w:rPr>
              <w:t>3</w:t>
            </w: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bookmarkEnd w:id="0"/>
    </w:tbl>
    <w:p w:rsidR="00EA4F01" w:rsidRDefault="00EA4F01" w:rsidP="002568EA">
      <w:pPr>
        <w:spacing w:after="0" w:line="240" w:lineRule="auto"/>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EA4F01" w:rsidTr="004E2733">
        <w:tc>
          <w:tcPr>
            <w:tcW w:w="6799" w:type="dxa"/>
          </w:tcPr>
          <w:p w:rsidR="00EA4F01" w:rsidRPr="00582858" w:rsidRDefault="00EA4F01"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 xml:space="preserve">Périodes </w:t>
            </w:r>
            <w:r w:rsidR="0083007F">
              <w:rPr>
                <w:rFonts w:ascii="Times New Roman" w:eastAsia="Times New Roman" w:hAnsi="Times New Roman" w:cs="Times New Roman"/>
                <w:sz w:val="24"/>
                <w:szCs w:val="24"/>
                <w:lang w:val="fr-FR"/>
              </w:rPr>
              <w:t xml:space="preserve">assimilées </w:t>
            </w:r>
            <w:r>
              <w:rPr>
                <w:rFonts w:ascii="Times New Roman" w:eastAsia="Times New Roman" w:hAnsi="Times New Roman" w:cs="Times New Roman"/>
                <w:sz w:val="24"/>
                <w:szCs w:val="24"/>
                <w:lang w:val="fr-FR"/>
              </w:rPr>
              <w:t>(de … à …)</w:t>
            </w:r>
            <w:r w:rsidR="00582858">
              <w:rPr>
                <w:rFonts w:ascii="Times New Roman" w:eastAsia="Times New Roman" w:hAnsi="Times New Roman" w:cs="Times New Roman"/>
                <w:sz w:val="24"/>
                <w:szCs w:val="24"/>
                <w:vertAlign w:val="superscript"/>
                <w:lang w:val="fr-FR"/>
              </w:rPr>
              <w:t>2</w:t>
            </w:r>
          </w:p>
        </w:tc>
        <w:tc>
          <w:tcPr>
            <w:tcW w:w="2977" w:type="dxa"/>
          </w:tcPr>
          <w:p w:rsidR="00EA4F01" w:rsidRPr="00B759AF" w:rsidRDefault="00EA4F01" w:rsidP="002568EA">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Documents probants</w:t>
            </w:r>
            <w:r w:rsidR="00582858">
              <w:rPr>
                <w:rFonts w:ascii="Times New Roman" w:eastAsia="Times New Roman" w:hAnsi="Times New Roman" w:cs="Times New Roman"/>
                <w:sz w:val="24"/>
                <w:szCs w:val="24"/>
                <w:lang w:val="fr-FR"/>
              </w:rPr>
              <w:t xml:space="preserve"> join</w:t>
            </w:r>
            <w:r w:rsidR="008D510F">
              <w:rPr>
                <w:rFonts w:ascii="Times New Roman" w:eastAsia="Times New Roman" w:hAnsi="Times New Roman" w:cs="Times New Roman"/>
                <w:sz w:val="24"/>
                <w:szCs w:val="24"/>
                <w:lang w:val="fr-FR"/>
              </w:rPr>
              <w:t>t</w:t>
            </w:r>
            <w:r w:rsidR="00582858">
              <w:rPr>
                <w:rFonts w:ascii="Times New Roman" w:eastAsia="Times New Roman" w:hAnsi="Times New Roman" w:cs="Times New Roman"/>
                <w:sz w:val="24"/>
                <w:szCs w:val="24"/>
                <w:lang w:val="fr-FR"/>
              </w:rPr>
              <w:t>s</w:t>
            </w:r>
            <w:r w:rsidR="00B759AF">
              <w:rPr>
                <w:rFonts w:ascii="Times New Roman" w:eastAsia="Times New Roman" w:hAnsi="Times New Roman" w:cs="Times New Roman"/>
                <w:sz w:val="24"/>
                <w:szCs w:val="24"/>
                <w:vertAlign w:val="superscript"/>
                <w:lang w:val="fr-FR"/>
              </w:rPr>
              <w:t>3</w:t>
            </w: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bl>
    <w:p w:rsidR="008D510F" w:rsidRDefault="008D510F" w:rsidP="002568EA">
      <w:pPr>
        <w:spacing w:after="0" w:line="240" w:lineRule="auto"/>
        <w:jc w:val="both"/>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8D510F" w:rsidRPr="00350ECB" w:rsidTr="004E2733">
        <w:tc>
          <w:tcPr>
            <w:tcW w:w="6799" w:type="dxa"/>
          </w:tcPr>
          <w:p w:rsidR="008D510F" w:rsidRDefault="008D510F" w:rsidP="002568EA">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Pas d’expérience professionnelle ni assimilation</w:t>
            </w:r>
            <w:r w:rsidR="009E6E1C" w:rsidRPr="009E6E1C">
              <w:rPr>
                <w:rFonts w:ascii="Times New Roman" w:eastAsia="Times New Roman" w:hAnsi="Times New Roman" w:cs="Times New Roman"/>
                <w:sz w:val="24"/>
                <w:szCs w:val="24"/>
                <w:vertAlign w:val="superscript"/>
                <w:lang w:val="fr-FR"/>
              </w:rPr>
              <w:t>4</w:t>
            </w:r>
          </w:p>
        </w:tc>
        <w:tc>
          <w:tcPr>
            <w:tcW w:w="2977" w:type="dxa"/>
          </w:tcPr>
          <w:p w:rsidR="008D510F" w:rsidRDefault="008D510F" w:rsidP="002568EA">
            <w:pPr>
              <w:jc w:val="both"/>
              <w:rPr>
                <w:rFonts w:ascii="Times New Roman" w:eastAsia="Times New Roman" w:hAnsi="Times New Roman" w:cs="Times New Roman"/>
                <w:sz w:val="24"/>
                <w:szCs w:val="24"/>
                <w:lang w:val="fr-FR"/>
              </w:rPr>
            </w:pPr>
          </w:p>
        </w:tc>
      </w:tr>
    </w:tbl>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Pr="00F4460E" w:rsidRDefault="0083007F"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certifie que la présente déclaration est exacte, sincère et permettra de déterminer la rémunération minimale à laquelle j’ai droit au moment de mon engagement</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421A9C" w:rsidRDefault="00582858"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Par conséquent, je reconnais être</w:t>
      </w:r>
      <w:r w:rsidR="00F4460E" w:rsidRPr="00F4460E">
        <w:rPr>
          <w:rFonts w:ascii="Times New Roman" w:eastAsia="Times New Roman" w:hAnsi="Times New Roman" w:cs="Times New Roman"/>
          <w:sz w:val="24"/>
          <w:szCs w:val="24"/>
          <w:lang w:val="fr-FR"/>
        </w:rPr>
        <w:t xml:space="preserve"> tenu au dédommagement de ……………(dénomination de l’entreprise) </w:t>
      </w:r>
      <w:r>
        <w:rPr>
          <w:rFonts w:ascii="Times New Roman" w:eastAsia="Times New Roman" w:hAnsi="Times New Roman" w:cs="Times New Roman"/>
          <w:sz w:val="24"/>
          <w:szCs w:val="24"/>
          <w:lang w:val="fr-FR"/>
        </w:rPr>
        <w:t>pour</w:t>
      </w:r>
      <w:r w:rsidR="00F4460E" w:rsidRPr="00F4460E">
        <w:rPr>
          <w:rFonts w:ascii="Times New Roman" w:eastAsia="Times New Roman" w:hAnsi="Times New Roman" w:cs="Times New Roman"/>
          <w:sz w:val="24"/>
          <w:szCs w:val="24"/>
          <w:lang w:val="fr-FR"/>
        </w:rPr>
        <w:t xml:space="preserve"> tout préjudice</w:t>
      </w:r>
      <w:r>
        <w:rPr>
          <w:rFonts w:ascii="Times New Roman" w:eastAsia="Times New Roman" w:hAnsi="Times New Roman" w:cs="Times New Roman"/>
          <w:sz w:val="24"/>
          <w:szCs w:val="24"/>
          <w:lang w:val="fr-FR"/>
        </w:rPr>
        <w:t xml:space="preserve"> subi</w:t>
      </w:r>
      <w:r w:rsidR="00F4460E" w:rsidRPr="00F4460E">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résultant</w:t>
      </w:r>
      <w:r w:rsidR="00F4460E" w:rsidRPr="00F4460E">
        <w:rPr>
          <w:rFonts w:ascii="Times New Roman" w:eastAsia="Times New Roman" w:hAnsi="Times New Roman" w:cs="Times New Roman"/>
          <w:sz w:val="24"/>
          <w:szCs w:val="24"/>
          <w:lang w:val="fr-FR"/>
        </w:rPr>
        <w:t xml:space="preserve"> d’information</w:t>
      </w:r>
      <w:r w:rsidR="002E590D">
        <w:rPr>
          <w:rFonts w:ascii="Times New Roman" w:eastAsia="Times New Roman" w:hAnsi="Times New Roman" w:cs="Times New Roman"/>
          <w:sz w:val="24"/>
          <w:szCs w:val="24"/>
          <w:lang w:val="fr-FR"/>
        </w:rPr>
        <w:t>s</w:t>
      </w:r>
      <w:r w:rsidR="00F4460E" w:rsidRPr="00F4460E">
        <w:rPr>
          <w:rFonts w:ascii="Times New Roman" w:eastAsia="Times New Roman" w:hAnsi="Times New Roman" w:cs="Times New Roman"/>
          <w:sz w:val="24"/>
          <w:szCs w:val="24"/>
          <w:lang w:val="fr-FR"/>
        </w:rPr>
        <w:t xml:space="preserve"> inexacte</w:t>
      </w:r>
      <w:r w:rsidR="002E590D">
        <w:rPr>
          <w:rFonts w:ascii="Times New Roman" w:eastAsia="Times New Roman" w:hAnsi="Times New Roman" w:cs="Times New Roman"/>
          <w:sz w:val="24"/>
          <w:szCs w:val="24"/>
          <w:lang w:val="fr-FR"/>
        </w:rPr>
        <w:t>s ou manquantes</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right"/>
        <w:rPr>
          <w:rFonts w:ascii="Times New Roman" w:eastAsia="Times New Roman" w:hAnsi="Times New Roman" w:cs="Times New Roman"/>
          <w:sz w:val="24"/>
          <w:szCs w:val="24"/>
          <w:lang w:val="fr-FR"/>
        </w:rPr>
      </w:pPr>
    </w:p>
    <w:p w:rsidR="00421A9C" w:rsidRDefault="00F4460E" w:rsidP="002568EA">
      <w:pPr>
        <w:spacing w:after="0" w:line="240" w:lineRule="auto"/>
        <w:jc w:val="right"/>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Fait à ………</w:t>
      </w:r>
      <w:r w:rsidR="002C7D28">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le …………………………20</w:t>
      </w:r>
      <w:r w:rsidR="00582858">
        <w:rPr>
          <w:rFonts w:ascii="Times New Roman" w:eastAsia="Times New Roman" w:hAnsi="Times New Roman" w:cs="Times New Roman"/>
          <w:sz w:val="24"/>
          <w:szCs w:val="24"/>
          <w:lang w:val="fr-FR"/>
        </w:rPr>
        <w:t>…..</w:t>
      </w:r>
    </w:p>
    <w:p w:rsidR="00AA5F94" w:rsidRDefault="00AA5F94" w:rsidP="002568EA">
      <w:pPr>
        <w:spacing w:after="0" w:line="240" w:lineRule="auto"/>
        <w:jc w:val="right"/>
        <w:rPr>
          <w:rFonts w:ascii="Times New Roman" w:eastAsia="Times New Roman" w:hAnsi="Times New Roman" w:cs="Times New Roman"/>
          <w:sz w:val="24"/>
          <w:szCs w:val="24"/>
          <w:lang w:val="fr-FR"/>
        </w:rPr>
      </w:pPr>
    </w:p>
    <w:p w:rsidR="00C07517" w:rsidRDefault="00F4460E" w:rsidP="002568EA">
      <w:pPr>
        <w:spacing w:after="0" w:line="240" w:lineRule="auto"/>
        <w:jc w:val="right"/>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signature de l’employé</w:t>
      </w:r>
      <w:r w:rsidR="002C7D28">
        <w:rPr>
          <w:rFonts w:ascii="Times New Roman" w:eastAsia="Times New Roman" w:hAnsi="Times New Roman" w:cs="Times New Roman"/>
          <w:sz w:val="24"/>
          <w:szCs w:val="24"/>
          <w:lang w:val="fr-FR"/>
        </w:rPr>
        <w:t>(e)</w:t>
      </w:r>
    </w:p>
    <w:p w:rsidR="004E2733" w:rsidRDefault="004E2733" w:rsidP="002568EA">
      <w:pPr>
        <w:spacing w:after="0" w:line="240" w:lineRule="auto"/>
        <w:jc w:val="right"/>
        <w:rPr>
          <w:rFonts w:ascii="Times New Roman" w:eastAsia="Times New Roman" w:hAnsi="Times New Roman" w:cs="Times New Roman"/>
          <w:sz w:val="24"/>
          <w:szCs w:val="24"/>
          <w:lang w:val="fr-FR"/>
        </w:rPr>
      </w:pPr>
    </w:p>
    <w:p w:rsidR="00837183" w:rsidRDefault="00837183" w:rsidP="002568EA">
      <w:pPr>
        <w:spacing w:after="0" w:line="240" w:lineRule="auto"/>
        <w:jc w:val="right"/>
        <w:rPr>
          <w:rFonts w:ascii="Times New Roman" w:eastAsia="Times New Roman" w:hAnsi="Times New Roman" w:cs="Times New Roman"/>
          <w:sz w:val="24"/>
          <w:szCs w:val="24"/>
          <w:lang w:val="fr-FR"/>
        </w:rPr>
      </w:pPr>
    </w:p>
    <w:p w:rsidR="0025133F" w:rsidRPr="00E615E6" w:rsidRDefault="00E615E6" w:rsidP="00E615E6">
      <w:pPr>
        <w:spacing w:before="100" w:beforeAutospacing="1" w:after="100" w:afterAutospacing="1" w:line="240" w:lineRule="auto"/>
        <w:jc w:val="both"/>
        <w:rPr>
          <w:rFonts w:ascii="Times New Roman" w:eastAsia="Times New Roman" w:hAnsi="Times New Roman" w:cs="Times New Roman"/>
          <w:sz w:val="20"/>
          <w:szCs w:val="24"/>
          <w:lang w:val="fr-FR"/>
        </w:rPr>
      </w:pPr>
      <w:r>
        <w:rPr>
          <w:rFonts w:ascii="Times New Roman" w:eastAsia="Times New Roman" w:hAnsi="Times New Roman" w:cs="Times New Roman"/>
          <w:sz w:val="20"/>
          <w:szCs w:val="24"/>
          <w:lang w:val="fr-FR"/>
        </w:rPr>
        <w:t>D</w:t>
      </w:r>
      <w:r w:rsidR="00BF2774">
        <w:rPr>
          <w:rFonts w:ascii="Times New Roman" w:eastAsia="Times New Roman" w:hAnsi="Times New Roman" w:cs="Times New Roman"/>
          <w:sz w:val="20"/>
          <w:szCs w:val="24"/>
          <w:lang w:val="fr-FR"/>
        </w:rPr>
        <w:t xml:space="preserve">ans les plus brefs délais après l’entrée en service </w:t>
      </w:r>
      <w:r w:rsidR="009E6E1C">
        <w:rPr>
          <w:rFonts w:ascii="Times New Roman" w:eastAsia="Times New Roman" w:hAnsi="Times New Roman" w:cs="Times New Roman"/>
          <w:sz w:val="20"/>
          <w:szCs w:val="24"/>
          <w:lang w:val="fr-FR"/>
        </w:rPr>
        <w:t xml:space="preserve">de </w:t>
      </w:r>
      <w:r w:rsidR="009E6E1C" w:rsidRPr="00D1451F">
        <w:rPr>
          <w:rFonts w:ascii="Times New Roman" w:eastAsia="Times New Roman" w:hAnsi="Times New Roman" w:cs="Times New Roman"/>
          <w:sz w:val="20"/>
          <w:szCs w:val="24"/>
          <w:lang w:val="fr-FR"/>
        </w:rPr>
        <w:t>l’employé(e)</w:t>
      </w:r>
      <w:r w:rsidR="009E6E1C">
        <w:rPr>
          <w:rFonts w:ascii="Times New Roman" w:eastAsia="Times New Roman" w:hAnsi="Times New Roman" w:cs="Times New Roman"/>
          <w:sz w:val="20"/>
          <w:szCs w:val="24"/>
          <w:lang w:val="fr-FR"/>
        </w:rPr>
        <w:t>,</w:t>
      </w:r>
      <w:r w:rsidR="00BF2774">
        <w:rPr>
          <w:rFonts w:ascii="Times New Roman" w:eastAsia="Times New Roman" w:hAnsi="Times New Roman" w:cs="Times New Roman"/>
          <w:sz w:val="20"/>
          <w:szCs w:val="24"/>
          <w:lang w:val="fr-FR"/>
        </w:rPr>
        <w:t xml:space="preserve"> </w:t>
      </w:r>
      <w:r>
        <w:rPr>
          <w:rFonts w:ascii="Times New Roman" w:eastAsia="Times New Roman" w:hAnsi="Times New Roman" w:cs="Times New Roman"/>
          <w:sz w:val="20"/>
          <w:szCs w:val="24"/>
          <w:lang w:val="fr-FR"/>
        </w:rPr>
        <w:t>l’employeur doit faire parvenir ce document complété et signé à son Payroll Advisor. A défaut, le Group S ne pourra être tenu responsable de l’application d’une rémunération minimum erronée.</w:t>
      </w:r>
      <w:r w:rsidR="00BF2774">
        <w:rPr>
          <w:rFonts w:ascii="Times New Roman" w:eastAsia="Times New Roman" w:hAnsi="Times New Roman" w:cs="Times New Roman"/>
          <w:sz w:val="20"/>
          <w:szCs w:val="24"/>
          <w:lang w:val="fr-FR"/>
        </w:rPr>
        <w:t xml:space="preserve"> </w:t>
      </w:r>
      <w:r w:rsidR="0025133F">
        <w:rPr>
          <w:rFonts w:ascii="Times New Roman" w:eastAsia="Times New Roman" w:hAnsi="Times New Roman" w:cs="Times New Roman"/>
          <w:sz w:val="24"/>
          <w:szCs w:val="24"/>
          <w:vertAlign w:val="superscript"/>
          <w:lang w:val="fr-FR"/>
        </w:rPr>
        <w:br w:type="page"/>
      </w:r>
    </w:p>
    <w:p w:rsidR="00D87B1A" w:rsidRPr="00D87B1A" w:rsidRDefault="00582858" w:rsidP="00D87B1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lastRenderedPageBreak/>
        <w:t>1</w:t>
      </w:r>
      <w:r>
        <w:rPr>
          <w:rFonts w:ascii="Times New Roman" w:eastAsia="Times New Roman" w:hAnsi="Times New Roman" w:cs="Times New Roman"/>
          <w:sz w:val="24"/>
          <w:szCs w:val="24"/>
          <w:lang w:val="fr-FR"/>
        </w:rPr>
        <w:t xml:space="preserve"> </w:t>
      </w:r>
      <w:r w:rsidR="00D87B1A" w:rsidRPr="00D87B1A">
        <w:rPr>
          <w:rFonts w:ascii="Times New Roman" w:eastAsia="Times New Roman" w:hAnsi="Times New Roman" w:cs="Times New Roman"/>
          <w:sz w:val="24"/>
          <w:szCs w:val="24"/>
          <w:lang w:val="fr-FR"/>
        </w:rPr>
        <w:t>L'âge d'entrée dans la courbe d'expérience est fixé à 18 ans. Cet âge d'entrée a été déterminé de la sorte car il s'agit de l'âge normal d'entrée pour un grand nombre de fonctions, et pour les autres fonctions requérant des études plus poussées, qui généralement commencent à cet âge, il est prévu que cette période d'étude soit assimilée comme expérience.</w:t>
      </w:r>
    </w:p>
    <w:p w:rsidR="00D87B1A" w:rsidRPr="00D87B1A" w:rsidRDefault="00D87B1A" w:rsidP="00D87B1A">
      <w:pPr>
        <w:spacing w:after="0" w:line="240" w:lineRule="auto"/>
        <w:jc w:val="both"/>
        <w:rPr>
          <w:rFonts w:ascii="Times New Roman" w:eastAsia="Times New Roman" w:hAnsi="Times New Roman" w:cs="Times New Roman"/>
          <w:sz w:val="24"/>
          <w:szCs w:val="24"/>
          <w:lang w:val="fr-FR"/>
        </w:rPr>
      </w:pPr>
    </w:p>
    <w:p w:rsidR="00582858" w:rsidRPr="00494853" w:rsidRDefault="00D87B1A" w:rsidP="00D87B1A">
      <w:pPr>
        <w:spacing w:after="0" w:line="240" w:lineRule="auto"/>
        <w:jc w:val="both"/>
        <w:rPr>
          <w:rFonts w:ascii="Times New Roman" w:eastAsia="Times New Roman" w:hAnsi="Times New Roman" w:cs="Times New Roman"/>
          <w:sz w:val="24"/>
          <w:szCs w:val="24"/>
          <w:lang w:val="fr-BE"/>
        </w:rPr>
      </w:pPr>
      <w:r w:rsidRPr="00D87B1A">
        <w:rPr>
          <w:rFonts w:ascii="Times New Roman" w:eastAsia="Times New Roman" w:hAnsi="Times New Roman" w:cs="Times New Roman"/>
          <w:sz w:val="24"/>
          <w:szCs w:val="24"/>
          <w:lang w:val="fr-FR"/>
        </w:rPr>
        <w:t>Les travailleurs ne disposant pas d'une expérience suffisante, à cause d'une formation inachevée et que l'on rencontre surtout dans les catégories 1 et 2, reçoivent un salaire qui correspond au manque d'expérience -1 ou -2.</w:t>
      </w:r>
    </w:p>
    <w:p w:rsidR="0025133F" w:rsidRDefault="0025133F" w:rsidP="0025133F">
      <w:pPr>
        <w:spacing w:after="0" w:line="240" w:lineRule="auto"/>
        <w:jc w:val="both"/>
        <w:rPr>
          <w:rFonts w:ascii="Times New Roman" w:eastAsia="Times New Roman" w:hAnsi="Times New Roman" w:cs="Times New Roman"/>
          <w:sz w:val="24"/>
          <w:szCs w:val="24"/>
          <w:lang w:val="fr-FR"/>
        </w:rPr>
      </w:pPr>
    </w:p>
    <w:p w:rsidR="00582858" w:rsidRDefault="00582858" w:rsidP="0025133F">
      <w:pPr>
        <w:spacing w:after="0" w:line="240" w:lineRule="auto"/>
        <w:jc w:val="both"/>
        <w:rPr>
          <w:rFonts w:ascii="Times New Roman" w:eastAsia="Times New Roman" w:hAnsi="Times New Roman" w:cs="Times New Roman"/>
          <w:sz w:val="24"/>
          <w:szCs w:val="24"/>
          <w:lang w:val="fr-FR"/>
        </w:rPr>
      </w:pPr>
      <w:r w:rsidRPr="00582858">
        <w:rPr>
          <w:rFonts w:ascii="Times New Roman" w:eastAsia="Times New Roman" w:hAnsi="Times New Roman" w:cs="Times New Roman"/>
          <w:sz w:val="24"/>
          <w:szCs w:val="24"/>
          <w:lang w:val="fr-FR"/>
        </w:rPr>
        <w:t>Il n'est pas fait de distinction entre les prestations à temps plein ou à temps partiel pour l'octroi des années d'expérience.</w:t>
      </w:r>
    </w:p>
    <w:p w:rsidR="00582858" w:rsidRDefault="00582858" w:rsidP="0025133F">
      <w:pPr>
        <w:spacing w:after="0" w:line="240" w:lineRule="auto"/>
        <w:jc w:val="both"/>
        <w:rPr>
          <w:rFonts w:ascii="Times New Roman" w:eastAsia="Times New Roman" w:hAnsi="Times New Roman" w:cs="Times New Roman"/>
          <w:sz w:val="24"/>
          <w:szCs w:val="24"/>
          <w:lang w:val="fr-FR"/>
        </w:rPr>
      </w:pPr>
    </w:p>
    <w:p w:rsidR="00582858" w:rsidRPr="00582858" w:rsidRDefault="00582858" w:rsidP="0025133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t>2</w:t>
      </w:r>
      <w:r>
        <w:rPr>
          <w:rFonts w:ascii="Times New Roman" w:eastAsia="Times New Roman" w:hAnsi="Times New Roman" w:cs="Times New Roman"/>
          <w:sz w:val="24"/>
          <w:szCs w:val="24"/>
          <w:lang w:val="fr-FR"/>
        </w:rPr>
        <w:t xml:space="preserve"> Sont assimilées à l'expérience :</w:t>
      </w:r>
    </w:p>
    <w:p w:rsidR="00D87B1A" w:rsidRPr="00D87B1A" w:rsidRDefault="00D87B1A" w:rsidP="00D87B1A">
      <w:pPr>
        <w:pStyle w:val="ListParagraph"/>
        <w:numPr>
          <w:ilvl w:val="0"/>
          <w:numId w:val="8"/>
        </w:numPr>
        <w:spacing w:after="0" w:line="240" w:lineRule="auto"/>
        <w:jc w:val="both"/>
        <w:rPr>
          <w:rFonts w:ascii="Times New Roman" w:eastAsia="Times New Roman" w:hAnsi="Times New Roman" w:cs="Times New Roman"/>
          <w:sz w:val="24"/>
          <w:szCs w:val="24"/>
          <w:lang w:val="fr-FR"/>
        </w:rPr>
      </w:pPr>
      <w:r w:rsidRPr="00D87B1A">
        <w:rPr>
          <w:rFonts w:ascii="Times New Roman" w:eastAsia="Times New Roman" w:hAnsi="Times New Roman" w:cs="Times New Roman"/>
          <w:sz w:val="24"/>
          <w:szCs w:val="24"/>
          <w:lang w:val="fr-FR"/>
        </w:rPr>
        <w:t>Les périodes couvertes par la sécurité sociale sont assimilées en tenant compte des règles suivantes:</w:t>
      </w:r>
    </w:p>
    <w:p w:rsidR="00D87B1A" w:rsidRPr="00D87B1A" w:rsidRDefault="00D87B1A" w:rsidP="00D87B1A">
      <w:pPr>
        <w:pStyle w:val="ListParagraph"/>
        <w:numPr>
          <w:ilvl w:val="1"/>
          <w:numId w:val="8"/>
        </w:numPr>
        <w:spacing w:after="0" w:line="240" w:lineRule="auto"/>
        <w:jc w:val="both"/>
        <w:rPr>
          <w:rFonts w:ascii="Times New Roman" w:eastAsia="Times New Roman" w:hAnsi="Times New Roman" w:cs="Times New Roman"/>
          <w:sz w:val="24"/>
          <w:szCs w:val="24"/>
          <w:lang w:val="fr-FR"/>
        </w:rPr>
      </w:pPr>
      <w:r w:rsidRPr="00D87B1A">
        <w:rPr>
          <w:rFonts w:ascii="Times New Roman" w:eastAsia="Times New Roman" w:hAnsi="Times New Roman" w:cs="Times New Roman"/>
          <w:sz w:val="24"/>
          <w:szCs w:val="24"/>
          <w:lang w:val="fr-FR"/>
        </w:rPr>
        <w:t>Maladie: Assimilation pour une</w:t>
      </w:r>
      <w:r>
        <w:rPr>
          <w:rFonts w:ascii="Times New Roman" w:eastAsia="Times New Roman" w:hAnsi="Times New Roman" w:cs="Times New Roman"/>
          <w:sz w:val="24"/>
          <w:szCs w:val="24"/>
          <w:lang w:val="fr-FR"/>
        </w:rPr>
        <w:t xml:space="preserve"> période ininterrompue de 3 ans (</w:t>
      </w:r>
      <w:r w:rsidRPr="00D87B1A">
        <w:rPr>
          <w:rFonts w:ascii="Times New Roman" w:eastAsia="Times New Roman" w:hAnsi="Times New Roman" w:cs="Times New Roman"/>
          <w:sz w:val="24"/>
          <w:szCs w:val="24"/>
          <w:lang w:val="fr-FR"/>
        </w:rPr>
        <w:t>Le premier jour de maladie est le premier jour d'absence pour cause de maladie</w:t>
      </w:r>
      <w:r>
        <w:rPr>
          <w:rFonts w:ascii="Times New Roman" w:eastAsia="Times New Roman" w:hAnsi="Times New Roman" w:cs="Times New Roman"/>
          <w:sz w:val="24"/>
          <w:szCs w:val="24"/>
          <w:lang w:val="fr-FR"/>
        </w:rPr>
        <w:t>)</w:t>
      </w:r>
      <w:r w:rsidRPr="00D87B1A">
        <w:rPr>
          <w:rFonts w:ascii="Times New Roman" w:eastAsia="Times New Roman" w:hAnsi="Times New Roman" w:cs="Times New Roman"/>
          <w:sz w:val="24"/>
          <w:szCs w:val="24"/>
          <w:lang w:val="fr-FR"/>
        </w:rPr>
        <w:t>;</w:t>
      </w:r>
    </w:p>
    <w:p w:rsidR="00D87B1A" w:rsidRPr="00D87B1A" w:rsidRDefault="00D87B1A" w:rsidP="00D87B1A">
      <w:pPr>
        <w:pStyle w:val="ListParagraph"/>
        <w:numPr>
          <w:ilvl w:val="1"/>
          <w:numId w:val="8"/>
        </w:numPr>
        <w:spacing w:after="0" w:line="240" w:lineRule="auto"/>
        <w:jc w:val="both"/>
        <w:rPr>
          <w:rFonts w:ascii="Times New Roman" w:eastAsia="Times New Roman" w:hAnsi="Times New Roman" w:cs="Times New Roman"/>
          <w:sz w:val="24"/>
          <w:szCs w:val="24"/>
          <w:lang w:val="fr-FR"/>
        </w:rPr>
      </w:pPr>
      <w:r w:rsidRPr="00D87B1A">
        <w:rPr>
          <w:rFonts w:ascii="Times New Roman" w:eastAsia="Times New Roman" w:hAnsi="Times New Roman" w:cs="Times New Roman"/>
          <w:sz w:val="24"/>
          <w:szCs w:val="24"/>
          <w:lang w:val="fr-FR"/>
        </w:rPr>
        <w:t>Chômage</w:t>
      </w:r>
      <w:r w:rsidR="002654A8">
        <w:rPr>
          <w:rFonts w:ascii="Times New Roman" w:eastAsia="Times New Roman" w:hAnsi="Times New Roman" w:cs="Times New Roman"/>
          <w:sz w:val="24"/>
          <w:szCs w:val="24"/>
          <w:lang w:val="fr-FR"/>
        </w:rPr>
        <w:t xml:space="preserve"> (</w:t>
      </w:r>
      <w:r w:rsidR="002654A8" w:rsidRPr="00D87B1A">
        <w:rPr>
          <w:rFonts w:ascii="Times New Roman" w:eastAsia="Times New Roman" w:hAnsi="Times New Roman" w:cs="Times New Roman"/>
          <w:sz w:val="24"/>
          <w:szCs w:val="24"/>
          <w:lang w:val="fr-FR"/>
        </w:rPr>
        <w:t>chômage complet</w:t>
      </w:r>
      <w:r w:rsidR="002654A8">
        <w:rPr>
          <w:rFonts w:ascii="Times New Roman" w:eastAsia="Times New Roman" w:hAnsi="Times New Roman" w:cs="Times New Roman"/>
          <w:sz w:val="24"/>
          <w:szCs w:val="24"/>
          <w:lang w:val="fr-FR"/>
        </w:rPr>
        <w:t>)</w:t>
      </w:r>
      <w:r w:rsidRPr="00D87B1A">
        <w:rPr>
          <w:rFonts w:ascii="Times New Roman" w:eastAsia="Times New Roman" w:hAnsi="Times New Roman" w:cs="Times New Roman"/>
          <w:sz w:val="24"/>
          <w:szCs w:val="24"/>
          <w:lang w:val="fr-FR"/>
        </w:rPr>
        <w:t>: Assimilation pour une p</w:t>
      </w:r>
      <w:r>
        <w:rPr>
          <w:rFonts w:ascii="Times New Roman" w:eastAsia="Times New Roman" w:hAnsi="Times New Roman" w:cs="Times New Roman"/>
          <w:sz w:val="24"/>
          <w:szCs w:val="24"/>
          <w:lang w:val="fr-FR"/>
        </w:rPr>
        <w:t>ériode ininterrompue de 18 mois (</w:t>
      </w:r>
      <w:r w:rsidR="002654A8">
        <w:rPr>
          <w:rFonts w:ascii="Times New Roman" w:eastAsia="Times New Roman" w:hAnsi="Times New Roman" w:cs="Times New Roman"/>
          <w:sz w:val="24"/>
          <w:szCs w:val="24"/>
          <w:lang w:val="fr-FR"/>
        </w:rPr>
        <w:t>l</w:t>
      </w:r>
      <w:r w:rsidRPr="00D87B1A">
        <w:rPr>
          <w:rFonts w:ascii="Times New Roman" w:eastAsia="Times New Roman" w:hAnsi="Times New Roman" w:cs="Times New Roman"/>
          <w:sz w:val="24"/>
          <w:szCs w:val="24"/>
          <w:lang w:val="fr-FR"/>
        </w:rPr>
        <w:t>e premier jour de chômage est le premier jour couvert par une allocation de chômage ou par un</w:t>
      </w:r>
      <w:r w:rsidR="002654A8">
        <w:rPr>
          <w:rFonts w:ascii="Times New Roman" w:eastAsia="Times New Roman" w:hAnsi="Times New Roman" w:cs="Times New Roman"/>
          <w:sz w:val="24"/>
          <w:szCs w:val="24"/>
          <w:lang w:val="fr-FR"/>
        </w:rPr>
        <w:t>e sanction appliquée par l'ONEM</w:t>
      </w:r>
      <w:bookmarkStart w:id="1" w:name="_GoBack"/>
      <w:bookmarkEnd w:id="1"/>
      <w:r>
        <w:rPr>
          <w:rFonts w:ascii="Times New Roman" w:eastAsia="Times New Roman" w:hAnsi="Times New Roman" w:cs="Times New Roman"/>
          <w:sz w:val="24"/>
          <w:szCs w:val="24"/>
          <w:lang w:val="fr-FR"/>
        </w:rPr>
        <w:t>)</w:t>
      </w:r>
      <w:r w:rsidRPr="00D87B1A">
        <w:rPr>
          <w:rFonts w:ascii="Times New Roman" w:eastAsia="Times New Roman" w:hAnsi="Times New Roman" w:cs="Times New Roman"/>
          <w:sz w:val="24"/>
          <w:szCs w:val="24"/>
          <w:lang w:val="fr-FR"/>
        </w:rPr>
        <w:t>;</w:t>
      </w:r>
    </w:p>
    <w:p w:rsidR="00D87B1A" w:rsidRPr="00D87B1A" w:rsidRDefault="00D87B1A" w:rsidP="00D87B1A">
      <w:pPr>
        <w:pStyle w:val="ListParagraph"/>
        <w:numPr>
          <w:ilvl w:val="1"/>
          <w:numId w:val="8"/>
        </w:numPr>
        <w:spacing w:after="0" w:line="240" w:lineRule="auto"/>
        <w:jc w:val="both"/>
        <w:rPr>
          <w:rFonts w:ascii="Times New Roman" w:eastAsia="Times New Roman" w:hAnsi="Times New Roman" w:cs="Times New Roman"/>
          <w:sz w:val="24"/>
          <w:szCs w:val="24"/>
          <w:lang w:val="fr-FR"/>
        </w:rPr>
      </w:pPr>
      <w:r w:rsidRPr="00D87B1A">
        <w:rPr>
          <w:rFonts w:ascii="Times New Roman" w:eastAsia="Times New Roman" w:hAnsi="Times New Roman" w:cs="Times New Roman"/>
          <w:sz w:val="24"/>
          <w:szCs w:val="24"/>
          <w:lang w:val="fr-FR"/>
        </w:rPr>
        <w:t>Accidents du travail, maladies professionnelles, congé de maternité et autres périodes couvertes par des allocations de sécurité sociale sont assimilés.</w:t>
      </w:r>
    </w:p>
    <w:p w:rsidR="00D87B1A" w:rsidRPr="00D87B1A" w:rsidRDefault="00D87B1A" w:rsidP="00D87B1A">
      <w:pPr>
        <w:pStyle w:val="ListParagraph"/>
        <w:numPr>
          <w:ilvl w:val="0"/>
          <w:numId w:val="8"/>
        </w:numPr>
        <w:spacing w:after="0" w:line="240" w:lineRule="auto"/>
        <w:jc w:val="both"/>
        <w:rPr>
          <w:rFonts w:ascii="Times New Roman" w:eastAsia="Times New Roman" w:hAnsi="Times New Roman" w:cs="Times New Roman"/>
          <w:sz w:val="24"/>
          <w:szCs w:val="24"/>
          <w:lang w:val="fr-FR"/>
        </w:rPr>
      </w:pPr>
      <w:r w:rsidRPr="00D87B1A">
        <w:rPr>
          <w:rFonts w:ascii="Times New Roman" w:eastAsia="Times New Roman" w:hAnsi="Times New Roman" w:cs="Times New Roman"/>
          <w:sz w:val="24"/>
          <w:szCs w:val="24"/>
          <w:lang w:val="fr-FR"/>
        </w:rPr>
        <w:t>Le service militaire ou le service civil de remplacement;</w:t>
      </w:r>
    </w:p>
    <w:p w:rsidR="00D87B1A" w:rsidRPr="00D87B1A" w:rsidRDefault="00D87B1A" w:rsidP="00D87B1A">
      <w:pPr>
        <w:pStyle w:val="ListParagraph"/>
        <w:numPr>
          <w:ilvl w:val="0"/>
          <w:numId w:val="8"/>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années d'études (</w:t>
      </w:r>
      <w:r w:rsidRPr="00D87B1A">
        <w:rPr>
          <w:rFonts w:ascii="Times New Roman" w:eastAsia="Times New Roman" w:hAnsi="Times New Roman" w:cs="Times New Roman"/>
          <w:sz w:val="24"/>
          <w:szCs w:val="24"/>
          <w:lang w:val="fr-FR"/>
        </w:rPr>
        <w:t>le temps d'étude normal défini pour des études ay</w:t>
      </w:r>
      <w:r>
        <w:rPr>
          <w:rFonts w:ascii="Times New Roman" w:eastAsia="Times New Roman" w:hAnsi="Times New Roman" w:cs="Times New Roman"/>
          <w:sz w:val="24"/>
          <w:szCs w:val="24"/>
          <w:lang w:val="fr-FR"/>
        </w:rPr>
        <w:t>ant trait à la fonction exercée)</w:t>
      </w:r>
      <w:r w:rsidRPr="00D87B1A">
        <w:rPr>
          <w:rFonts w:ascii="Times New Roman" w:eastAsia="Times New Roman" w:hAnsi="Times New Roman" w:cs="Times New Roman"/>
          <w:sz w:val="24"/>
          <w:szCs w:val="24"/>
          <w:lang w:val="fr-FR"/>
        </w:rPr>
        <w:t>;</w:t>
      </w:r>
    </w:p>
    <w:p w:rsidR="00D87B1A" w:rsidRPr="00D87B1A" w:rsidRDefault="00D87B1A" w:rsidP="00D87B1A">
      <w:pPr>
        <w:pStyle w:val="ListParagraph"/>
        <w:numPr>
          <w:ilvl w:val="0"/>
          <w:numId w:val="8"/>
        </w:numPr>
        <w:spacing w:after="0" w:line="240" w:lineRule="auto"/>
        <w:jc w:val="both"/>
        <w:rPr>
          <w:rFonts w:ascii="Times New Roman" w:eastAsia="Times New Roman" w:hAnsi="Times New Roman" w:cs="Times New Roman"/>
          <w:sz w:val="24"/>
          <w:szCs w:val="24"/>
          <w:lang w:val="fr-FR"/>
        </w:rPr>
      </w:pPr>
      <w:r w:rsidRPr="00D87B1A">
        <w:rPr>
          <w:rFonts w:ascii="Times New Roman" w:eastAsia="Times New Roman" w:hAnsi="Times New Roman" w:cs="Times New Roman"/>
          <w:sz w:val="24"/>
          <w:szCs w:val="24"/>
          <w:lang w:val="fr-FR"/>
        </w:rPr>
        <w:t>Le crédit-temps: la suspension complète du contrat est assimilée pour une période ininterrompue d'un an;</w:t>
      </w:r>
    </w:p>
    <w:p w:rsidR="00D87B1A" w:rsidRPr="00D87B1A" w:rsidRDefault="00D87B1A" w:rsidP="00D87B1A">
      <w:pPr>
        <w:pStyle w:val="ListParagraph"/>
        <w:numPr>
          <w:ilvl w:val="0"/>
          <w:numId w:val="8"/>
        </w:numPr>
        <w:spacing w:after="0" w:line="240" w:lineRule="auto"/>
        <w:jc w:val="both"/>
        <w:rPr>
          <w:rFonts w:ascii="Times New Roman" w:eastAsia="Times New Roman" w:hAnsi="Times New Roman" w:cs="Times New Roman"/>
          <w:sz w:val="24"/>
          <w:szCs w:val="24"/>
          <w:lang w:val="fr-FR"/>
        </w:rPr>
      </w:pPr>
      <w:r w:rsidRPr="00D87B1A">
        <w:rPr>
          <w:rFonts w:ascii="Times New Roman" w:eastAsia="Times New Roman" w:hAnsi="Times New Roman" w:cs="Times New Roman"/>
          <w:sz w:val="24"/>
          <w:szCs w:val="24"/>
          <w:lang w:val="fr-FR"/>
        </w:rPr>
        <w:t>Le travail à temps partiel: celu</w:t>
      </w:r>
      <w:r>
        <w:rPr>
          <w:rFonts w:ascii="Times New Roman" w:eastAsia="Times New Roman" w:hAnsi="Times New Roman" w:cs="Times New Roman"/>
          <w:sz w:val="24"/>
          <w:szCs w:val="24"/>
          <w:lang w:val="fr-FR"/>
        </w:rPr>
        <w:t>i-ci est assimilé complètement.</w:t>
      </w:r>
    </w:p>
    <w:p w:rsidR="00D87B1A" w:rsidRDefault="00D87B1A" w:rsidP="00D87B1A">
      <w:pPr>
        <w:spacing w:after="0" w:line="240" w:lineRule="auto"/>
        <w:jc w:val="both"/>
        <w:rPr>
          <w:rFonts w:ascii="Times New Roman" w:eastAsia="Times New Roman" w:hAnsi="Times New Roman" w:cs="Times New Roman"/>
          <w:sz w:val="24"/>
          <w:szCs w:val="24"/>
          <w:lang w:val="fr-FR"/>
        </w:rPr>
      </w:pPr>
    </w:p>
    <w:p w:rsidR="00D87B1A" w:rsidRPr="00D87B1A" w:rsidRDefault="00D87B1A" w:rsidP="00D87B1A">
      <w:pPr>
        <w:spacing w:after="0" w:line="240" w:lineRule="auto"/>
        <w:jc w:val="both"/>
        <w:rPr>
          <w:rFonts w:ascii="Times New Roman" w:eastAsia="Times New Roman" w:hAnsi="Times New Roman" w:cs="Times New Roman"/>
          <w:sz w:val="24"/>
          <w:szCs w:val="24"/>
          <w:lang w:val="fr-FR"/>
        </w:rPr>
      </w:pPr>
      <w:r w:rsidRPr="00D87B1A">
        <w:rPr>
          <w:rFonts w:ascii="Times New Roman" w:eastAsia="Times New Roman" w:hAnsi="Times New Roman" w:cs="Times New Roman"/>
          <w:sz w:val="24"/>
          <w:szCs w:val="24"/>
          <w:lang w:val="fr-FR"/>
        </w:rPr>
        <w:t>N'est PAS assimilé comme expérience:</w:t>
      </w:r>
    </w:p>
    <w:p w:rsidR="00582858" w:rsidRDefault="00D87B1A" w:rsidP="00D87B1A">
      <w:pPr>
        <w:pStyle w:val="ListParagraph"/>
        <w:numPr>
          <w:ilvl w:val="0"/>
          <w:numId w:val="8"/>
        </w:numPr>
        <w:spacing w:after="0" w:line="240" w:lineRule="auto"/>
        <w:jc w:val="both"/>
        <w:rPr>
          <w:rFonts w:ascii="Times New Roman" w:eastAsia="Times New Roman" w:hAnsi="Times New Roman" w:cs="Times New Roman"/>
          <w:sz w:val="24"/>
          <w:szCs w:val="24"/>
          <w:lang w:val="fr-FR"/>
        </w:rPr>
      </w:pPr>
      <w:r w:rsidRPr="00D87B1A">
        <w:rPr>
          <w:rFonts w:ascii="Times New Roman" w:eastAsia="Times New Roman" w:hAnsi="Times New Roman" w:cs="Times New Roman"/>
          <w:sz w:val="24"/>
          <w:szCs w:val="24"/>
          <w:lang w:val="fr-FR"/>
        </w:rPr>
        <w:t>L'interruption du travail sur base volontaire - congé sans solde - n'est pas assimilée.</w:t>
      </w:r>
    </w:p>
    <w:p w:rsidR="00582858" w:rsidRDefault="00582858" w:rsidP="0025133F">
      <w:pPr>
        <w:spacing w:after="0" w:line="240" w:lineRule="auto"/>
        <w:jc w:val="both"/>
        <w:rPr>
          <w:rFonts w:ascii="Times New Roman" w:eastAsia="Times New Roman" w:hAnsi="Times New Roman" w:cs="Times New Roman"/>
          <w:sz w:val="24"/>
          <w:szCs w:val="24"/>
          <w:lang w:val="fr-FR"/>
        </w:rPr>
      </w:pPr>
    </w:p>
    <w:p w:rsidR="002454E0" w:rsidRDefault="002454E0" w:rsidP="0025133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sidRPr="002454E0">
        <w:rPr>
          <w:rFonts w:ascii="Times New Roman" w:eastAsia="Times New Roman" w:hAnsi="Times New Roman" w:cs="Times New Roman"/>
          <w:sz w:val="24"/>
          <w:szCs w:val="24"/>
          <w:lang w:val="fr-FR"/>
        </w:rPr>
        <w:t>Pour la prise en compte de l'expérience professionnelle, aucune période d'assimilation ne peut être cumulée avec une période d'activité professionnelle ou une autre période d'assimilation.</w:t>
      </w:r>
    </w:p>
    <w:p w:rsidR="002454E0" w:rsidRDefault="002454E0" w:rsidP="0025133F">
      <w:pPr>
        <w:spacing w:after="0" w:line="240" w:lineRule="auto"/>
        <w:jc w:val="both"/>
        <w:rPr>
          <w:rFonts w:ascii="Times New Roman" w:eastAsia="Times New Roman" w:hAnsi="Times New Roman" w:cs="Times New Roman"/>
          <w:sz w:val="24"/>
          <w:szCs w:val="24"/>
          <w:lang w:val="fr-FR"/>
        </w:rPr>
      </w:pPr>
    </w:p>
    <w:p w:rsidR="00DE1AF0" w:rsidRDefault="00582858" w:rsidP="00DE1AF0">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t>3</w:t>
      </w:r>
      <w:r>
        <w:rPr>
          <w:rFonts w:ascii="Times New Roman" w:eastAsia="Times New Roman" w:hAnsi="Times New Roman" w:cs="Times New Roman"/>
          <w:sz w:val="24"/>
          <w:szCs w:val="24"/>
          <w:lang w:val="fr-FR"/>
        </w:rPr>
        <w:t xml:space="preserve"> Documents probants à joindre à la présente déclaration : </w:t>
      </w:r>
      <w:r w:rsidRPr="00582858">
        <w:rPr>
          <w:rFonts w:ascii="Times New Roman" w:eastAsia="Times New Roman" w:hAnsi="Times New Roman" w:cs="Times New Roman"/>
          <w:sz w:val="24"/>
          <w:szCs w:val="24"/>
          <w:lang w:val="fr-FR"/>
        </w:rPr>
        <w:t>attestation d’occupation, attestation d’affiliation à une caisse d’assurances sociales pour indépendants, déclaration d’occupation par une instance officielle, déclaration d’un o</w:t>
      </w:r>
      <w:r>
        <w:rPr>
          <w:rFonts w:ascii="Times New Roman" w:eastAsia="Times New Roman" w:hAnsi="Times New Roman" w:cs="Times New Roman"/>
          <w:sz w:val="24"/>
          <w:szCs w:val="24"/>
          <w:lang w:val="fr-FR"/>
        </w:rPr>
        <w:t>rganisme de sécurité sociale,…</w:t>
      </w:r>
    </w:p>
    <w:p w:rsidR="00DE1AF0" w:rsidRDefault="00DE1AF0" w:rsidP="00DE1AF0">
      <w:pPr>
        <w:spacing w:after="0" w:line="240" w:lineRule="auto"/>
        <w:jc w:val="both"/>
        <w:rPr>
          <w:rFonts w:ascii="Times New Roman" w:eastAsia="Times New Roman" w:hAnsi="Times New Roman" w:cs="Times New Roman"/>
          <w:sz w:val="24"/>
          <w:szCs w:val="24"/>
          <w:lang w:val="fr-FR"/>
        </w:rPr>
      </w:pPr>
    </w:p>
    <w:p w:rsidR="00DE1AF0" w:rsidRPr="00582858" w:rsidRDefault="00DE1AF0" w:rsidP="00DE1AF0">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t>4</w:t>
      </w:r>
      <w:r>
        <w:rPr>
          <w:rFonts w:ascii="Times New Roman" w:eastAsia="Times New Roman" w:hAnsi="Times New Roman" w:cs="Times New Roman"/>
          <w:sz w:val="24"/>
          <w:szCs w:val="24"/>
          <w:lang w:val="fr-FR"/>
        </w:rPr>
        <w:t xml:space="preserve"> </w:t>
      </w:r>
      <w:r w:rsidRPr="002440F4">
        <w:rPr>
          <w:rFonts w:ascii="Times New Roman" w:eastAsia="Times New Roman" w:hAnsi="Times New Roman" w:cs="Times New Roman"/>
          <w:sz w:val="24"/>
          <w:szCs w:val="24"/>
          <w:lang w:val="fr-FR"/>
        </w:rPr>
        <w:t>A cocher en cas d’absence d’expérience professionnelle et d’assimilation</w:t>
      </w:r>
      <w:r>
        <w:rPr>
          <w:rFonts w:ascii="Times New Roman" w:eastAsia="Times New Roman" w:hAnsi="Times New Roman" w:cs="Times New Roman"/>
          <w:sz w:val="24"/>
          <w:szCs w:val="24"/>
          <w:lang w:val="fr-FR"/>
        </w:rPr>
        <w:t>.</w:t>
      </w:r>
    </w:p>
    <w:p w:rsidR="00DE1AF0" w:rsidRPr="00DE1AF0" w:rsidRDefault="00DE1AF0" w:rsidP="00DE1AF0">
      <w:pPr>
        <w:spacing w:after="0" w:line="240" w:lineRule="auto"/>
        <w:jc w:val="both"/>
        <w:rPr>
          <w:rFonts w:ascii="Times New Roman" w:eastAsia="Times New Roman" w:hAnsi="Times New Roman" w:cs="Times New Roman"/>
          <w:sz w:val="24"/>
          <w:szCs w:val="24"/>
          <w:lang w:val="fr-FR"/>
        </w:rPr>
      </w:pPr>
    </w:p>
    <w:sectPr w:rsidR="00DE1AF0" w:rsidRPr="00DE1AF0" w:rsidSect="00E615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940"/>
    <w:multiLevelType w:val="hybridMultilevel"/>
    <w:tmpl w:val="02B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1673"/>
    <w:multiLevelType w:val="hybridMultilevel"/>
    <w:tmpl w:val="0046EA10"/>
    <w:lvl w:ilvl="0" w:tplc="080C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04E5A"/>
    <w:multiLevelType w:val="multilevel"/>
    <w:tmpl w:val="275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1359F"/>
    <w:multiLevelType w:val="hybridMultilevel"/>
    <w:tmpl w:val="D9A2C25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6984077"/>
    <w:multiLevelType w:val="hybridMultilevel"/>
    <w:tmpl w:val="9A18F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B35BD"/>
    <w:multiLevelType w:val="multilevel"/>
    <w:tmpl w:val="A46681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3F044B39"/>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D1DC4"/>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E33D9"/>
    <w:multiLevelType w:val="hybridMultilevel"/>
    <w:tmpl w:val="A1C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C3C9E"/>
    <w:multiLevelType w:val="hybridMultilevel"/>
    <w:tmpl w:val="1D8E251E"/>
    <w:lvl w:ilvl="0" w:tplc="0409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F6C78"/>
    <w:multiLevelType w:val="hybridMultilevel"/>
    <w:tmpl w:val="1BC8095E"/>
    <w:lvl w:ilvl="0" w:tplc="0409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4"/>
  </w:num>
  <w:num w:numId="7">
    <w:abstractNumId w:val="0"/>
  </w:num>
  <w:num w:numId="8">
    <w:abstractNumId w:val="9"/>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0E"/>
    <w:rsid w:val="001B71DF"/>
    <w:rsid w:val="00205A19"/>
    <w:rsid w:val="00225C9B"/>
    <w:rsid w:val="002454E0"/>
    <w:rsid w:val="0025133F"/>
    <w:rsid w:val="002568EA"/>
    <w:rsid w:val="002654A8"/>
    <w:rsid w:val="002C7D28"/>
    <w:rsid w:val="002E0224"/>
    <w:rsid w:val="002E590D"/>
    <w:rsid w:val="002E5DE1"/>
    <w:rsid w:val="003375AD"/>
    <w:rsid w:val="00350ECB"/>
    <w:rsid w:val="003721B2"/>
    <w:rsid w:val="003E27DC"/>
    <w:rsid w:val="00421A9C"/>
    <w:rsid w:val="00494853"/>
    <w:rsid w:val="004A4AF3"/>
    <w:rsid w:val="004C100C"/>
    <w:rsid w:val="004E2733"/>
    <w:rsid w:val="004F39C2"/>
    <w:rsid w:val="00531E09"/>
    <w:rsid w:val="00582858"/>
    <w:rsid w:val="005F465F"/>
    <w:rsid w:val="00640EF0"/>
    <w:rsid w:val="006531D4"/>
    <w:rsid w:val="006B4D01"/>
    <w:rsid w:val="006E14C9"/>
    <w:rsid w:val="006F1191"/>
    <w:rsid w:val="00706430"/>
    <w:rsid w:val="00720E6F"/>
    <w:rsid w:val="0083007F"/>
    <w:rsid w:val="00837183"/>
    <w:rsid w:val="00892BE2"/>
    <w:rsid w:val="008D510F"/>
    <w:rsid w:val="009240D5"/>
    <w:rsid w:val="009E6E1C"/>
    <w:rsid w:val="00A16E80"/>
    <w:rsid w:val="00A34D45"/>
    <w:rsid w:val="00A37D67"/>
    <w:rsid w:val="00A37F68"/>
    <w:rsid w:val="00AA5F94"/>
    <w:rsid w:val="00B759AF"/>
    <w:rsid w:val="00BD6AEB"/>
    <w:rsid w:val="00BF126E"/>
    <w:rsid w:val="00BF2774"/>
    <w:rsid w:val="00C07517"/>
    <w:rsid w:val="00C13C8A"/>
    <w:rsid w:val="00C4306C"/>
    <w:rsid w:val="00C90933"/>
    <w:rsid w:val="00CD1CE6"/>
    <w:rsid w:val="00D63DD5"/>
    <w:rsid w:val="00D76F1E"/>
    <w:rsid w:val="00D87B1A"/>
    <w:rsid w:val="00DE1AF0"/>
    <w:rsid w:val="00E615E6"/>
    <w:rsid w:val="00EA4F01"/>
    <w:rsid w:val="00F4433F"/>
    <w:rsid w:val="00F4460E"/>
    <w:rsid w:val="00FB4DDD"/>
    <w:rsid w:val="00FF1A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4AF8"/>
  <w15:chartTrackingRefBased/>
  <w15:docId w15:val="{EF2A1F5E-19BF-405F-8413-9CFCA531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6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6E80"/>
    <w:pPr>
      <w:ind w:left="720"/>
      <w:contextualSpacing/>
    </w:pPr>
  </w:style>
  <w:style w:type="table" w:styleId="TableGrid">
    <w:name w:val="Table Grid"/>
    <w:basedOn w:val="TableNormal"/>
    <w:uiPriority w:val="59"/>
    <w:rsid w:val="00EA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09053">
      <w:bodyDiv w:val="1"/>
      <w:marLeft w:val="0"/>
      <w:marRight w:val="0"/>
      <w:marTop w:val="0"/>
      <w:marBottom w:val="0"/>
      <w:divBdr>
        <w:top w:val="none" w:sz="0" w:space="0" w:color="auto"/>
        <w:left w:val="none" w:sz="0" w:space="0" w:color="auto"/>
        <w:bottom w:val="none" w:sz="0" w:space="0" w:color="auto"/>
        <w:right w:val="none" w:sz="0" w:space="0" w:color="auto"/>
      </w:divBdr>
      <w:divsChild>
        <w:div w:id="1402408083">
          <w:marLeft w:val="0"/>
          <w:marRight w:val="0"/>
          <w:marTop w:val="0"/>
          <w:marBottom w:val="0"/>
          <w:divBdr>
            <w:top w:val="none" w:sz="0" w:space="0" w:color="auto"/>
            <w:left w:val="none" w:sz="0" w:space="0" w:color="auto"/>
            <w:bottom w:val="none" w:sz="0" w:space="0" w:color="auto"/>
            <w:right w:val="none" w:sz="0" w:space="0" w:color="auto"/>
          </w:divBdr>
          <w:divsChild>
            <w:div w:id="654266262">
              <w:marLeft w:val="0"/>
              <w:marRight w:val="0"/>
              <w:marTop w:val="0"/>
              <w:marBottom w:val="0"/>
              <w:divBdr>
                <w:top w:val="none" w:sz="0" w:space="0" w:color="auto"/>
                <w:left w:val="none" w:sz="0" w:space="0" w:color="auto"/>
                <w:bottom w:val="none" w:sz="0" w:space="0" w:color="auto"/>
                <w:right w:val="none" w:sz="0" w:space="0" w:color="auto"/>
              </w:divBdr>
              <w:divsChild>
                <w:div w:id="1946500678">
                  <w:marLeft w:val="0"/>
                  <w:marRight w:val="0"/>
                  <w:marTop w:val="0"/>
                  <w:marBottom w:val="0"/>
                  <w:divBdr>
                    <w:top w:val="none" w:sz="0" w:space="0" w:color="auto"/>
                    <w:left w:val="none" w:sz="0" w:space="0" w:color="auto"/>
                    <w:bottom w:val="none" w:sz="0" w:space="0" w:color="auto"/>
                    <w:right w:val="none" w:sz="0" w:space="0" w:color="auto"/>
                  </w:divBdr>
                  <w:divsChild>
                    <w:div w:id="21305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B591D56E</Template>
  <TotalTime>77</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 Marta</dc:creator>
  <cp:keywords/>
  <dc:description/>
  <cp:lastModifiedBy>VAN DEN BRIL Virginie</cp:lastModifiedBy>
  <cp:revision>28</cp:revision>
  <dcterms:created xsi:type="dcterms:W3CDTF">2018-09-10T13:03:00Z</dcterms:created>
  <dcterms:modified xsi:type="dcterms:W3CDTF">2018-10-24T13:17:00Z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1222132104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Nathalie.WELLEMANS@groups.be</vt:lpwstr>
  </property>
  <property fmtid="{D5CDD505-2E9C-101B-9397-08002B2CF9AE}" pid="6" name="_AuthorEmailDisplayName">
    <vt:lpwstr>WELLEMANS Nathalie</vt:lpwstr>
  </property>
  <property fmtid="{D5CDD505-2E9C-101B-9397-08002B2CF9AE}" pid="7" name="_ReviewingToolsShownOnce">
    <vt:lpwstr/>
  </property>
</Properties>
</file>