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60E" w:rsidRPr="001A393D" w:rsidRDefault="00851366" w:rsidP="00A43C16">
      <w:pPr>
        <w:spacing w:after="0" w:line="240" w:lineRule="auto"/>
        <w:jc w:val="center"/>
        <w:rPr>
          <w:rFonts w:ascii="Times New Roman" w:eastAsia="Times New Roman" w:hAnsi="Times New Roman" w:cs="Times New Roman"/>
          <w:b/>
          <w:sz w:val="24"/>
          <w:szCs w:val="24"/>
        </w:rPr>
      </w:pPr>
      <w:r w:rsidRPr="001A393D">
        <w:rPr>
          <w:rFonts w:ascii="Times New Roman" w:eastAsia="Times New Roman" w:hAnsi="Times New Roman" w:cs="Times New Roman"/>
          <w:b/>
          <w:sz w:val="24"/>
          <w:szCs w:val="24"/>
        </w:rPr>
        <w:t>VERKLARING VAN BEROEPSERVARING</w:t>
      </w:r>
    </w:p>
    <w:p w:rsidR="00582858" w:rsidRPr="001A393D" w:rsidRDefault="00582858" w:rsidP="00A43C16">
      <w:pPr>
        <w:spacing w:after="0" w:line="240" w:lineRule="auto"/>
        <w:rPr>
          <w:rFonts w:ascii="Times New Roman" w:eastAsia="Times New Roman" w:hAnsi="Times New Roman" w:cs="Times New Roman"/>
          <w:sz w:val="24"/>
          <w:szCs w:val="24"/>
        </w:rPr>
      </w:pP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Ik ondergetekende,</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(naam en voornaam)</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(adres)</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xml:space="preserve"> (postcode + plaats)</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verklaar aan :</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xml:space="preserve"> (naam onderneming)</w:t>
      </w:r>
    </w:p>
    <w:p w:rsidR="00851366" w:rsidRPr="001A393D" w:rsidRDefault="00851366"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1A393D">
        <w:rPr>
          <w:rFonts w:ascii="Times New Roman" w:eastAsia="Times New Roman" w:hAnsi="Times New Roman" w:cs="Times New Roman"/>
          <w:sz w:val="24"/>
          <w:szCs w:val="24"/>
        </w:rPr>
        <w:t xml:space="preserve"> (adres)</w:t>
      </w:r>
    </w:p>
    <w:p w:rsidR="00851366" w:rsidRPr="00665D1F" w:rsidRDefault="00851366" w:rsidP="00A43C16">
      <w:pPr>
        <w:spacing w:after="0" w:line="240" w:lineRule="auto"/>
        <w:jc w:val="both"/>
        <w:rPr>
          <w:rFonts w:ascii="Times New Roman" w:eastAsia="Times New Roman" w:hAnsi="Times New Roman" w:cs="Times New Roman"/>
          <w:sz w:val="24"/>
          <w:szCs w:val="24"/>
        </w:rPr>
      </w:pPr>
      <w:r w:rsidRPr="00665D1F">
        <w:rPr>
          <w:rFonts w:ascii="Times New Roman" w:eastAsia="Times New Roman" w:hAnsi="Times New Roman" w:cs="Times New Roman"/>
          <w:sz w:val="24"/>
          <w:szCs w:val="24"/>
        </w:rPr>
        <w:t>............................................................................................................</w:t>
      </w:r>
      <w:r w:rsidR="00A43C16">
        <w:rPr>
          <w:rFonts w:ascii="Times New Roman" w:eastAsia="Times New Roman" w:hAnsi="Times New Roman" w:cs="Times New Roman"/>
          <w:sz w:val="24"/>
          <w:szCs w:val="24"/>
        </w:rPr>
        <w:t>.....................</w:t>
      </w:r>
      <w:r w:rsidRPr="00665D1F">
        <w:rPr>
          <w:rFonts w:ascii="Times New Roman" w:eastAsia="Times New Roman" w:hAnsi="Times New Roman" w:cs="Times New Roman"/>
          <w:sz w:val="24"/>
          <w:szCs w:val="24"/>
        </w:rPr>
        <w:t xml:space="preserve"> (postcode + plaats)</w:t>
      </w:r>
    </w:p>
    <w:p w:rsidR="00851366" w:rsidRPr="00665D1F" w:rsidRDefault="00851366" w:rsidP="00A43C16">
      <w:pPr>
        <w:spacing w:after="0" w:line="240" w:lineRule="auto"/>
        <w:rPr>
          <w:rFonts w:ascii="Times New Roman" w:eastAsia="Times New Roman" w:hAnsi="Times New Roman" w:cs="Times New Roman"/>
          <w:sz w:val="24"/>
          <w:szCs w:val="24"/>
        </w:rPr>
      </w:pPr>
    </w:p>
    <w:p w:rsidR="00F4460E" w:rsidRPr="001A393D" w:rsidRDefault="00444F01"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 xml:space="preserve">hieronder opgesomde </w:t>
      </w:r>
      <w:r w:rsidR="00E51B9B" w:rsidRPr="001A393D">
        <w:rPr>
          <w:rFonts w:ascii="Times New Roman" w:eastAsia="Times New Roman" w:hAnsi="Times New Roman" w:cs="Times New Roman"/>
          <w:sz w:val="24"/>
          <w:szCs w:val="24"/>
        </w:rPr>
        <w:t>beroepservaring</w:t>
      </w:r>
      <w:r w:rsidRPr="001A393D">
        <w:rPr>
          <w:rFonts w:ascii="Times New Roman" w:eastAsia="Times New Roman" w:hAnsi="Times New Roman" w:cs="Times New Roman"/>
          <w:sz w:val="24"/>
          <w:szCs w:val="24"/>
        </w:rPr>
        <w:t xml:space="preserve"> overeenkomstig de collect</w:t>
      </w:r>
      <w:r w:rsidR="00A43C16">
        <w:rPr>
          <w:rFonts w:ascii="Times New Roman" w:eastAsia="Times New Roman" w:hAnsi="Times New Roman" w:cs="Times New Roman"/>
          <w:sz w:val="24"/>
          <w:szCs w:val="24"/>
        </w:rPr>
        <w:t xml:space="preserve">ieve arbeidsovereenkomst van </w:t>
      </w:r>
      <w:r w:rsidR="0011701D">
        <w:rPr>
          <w:rFonts w:ascii="Times New Roman" w:eastAsia="Times New Roman" w:hAnsi="Times New Roman" w:cs="Times New Roman"/>
          <w:sz w:val="24"/>
          <w:szCs w:val="24"/>
        </w:rPr>
        <w:br/>
      </w:r>
      <w:r w:rsidR="002443A3" w:rsidRPr="002443A3">
        <w:rPr>
          <w:rFonts w:ascii="Times New Roman" w:eastAsia="Times New Roman" w:hAnsi="Times New Roman" w:cs="Times New Roman"/>
          <w:sz w:val="24"/>
          <w:szCs w:val="24"/>
        </w:rPr>
        <w:t xml:space="preserve">22 juni 2017 betreffende de arbeids- en </w:t>
      </w:r>
      <w:proofErr w:type="spellStart"/>
      <w:r w:rsidR="002443A3" w:rsidRPr="002443A3">
        <w:rPr>
          <w:rFonts w:ascii="Times New Roman" w:eastAsia="Times New Roman" w:hAnsi="Times New Roman" w:cs="Times New Roman"/>
          <w:sz w:val="24"/>
          <w:szCs w:val="24"/>
        </w:rPr>
        <w:t>loonsvoorwaarden</w:t>
      </w:r>
      <w:proofErr w:type="spellEnd"/>
      <w:r w:rsidR="002443A3">
        <w:rPr>
          <w:rFonts w:ascii="Times New Roman" w:eastAsia="Times New Roman" w:hAnsi="Times New Roman" w:cs="Times New Roman"/>
          <w:sz w:val="24"/>
          <w:szCs w:val="24"/>
        </w:rPr>
        <w:t xml:space="preserve"> </w:t>
      </w:r>
      <w:r w:rsidRPr="001A393D">
        <w:rPr>
          <w:rFonts w:ascii="Times New Roman" w:eastAsia="Times New Roman" w:hAnsi="Times New Roman" w:cs="Times New Roman"/>
          <w:sz w:val="24"/>
          <w:szCs w:val="24"/>
        </w:rPr>
        <w:t xml:space="preserve">gesloten in het </w:t>
      </w:r>
      <w:r w:rsidR="00645ED9" w:rsidRPr="001A393D">
        <w:rPr>
          <w:rFonts w:ascii="Times New Roman" w:eastAsia="Times New Roman" w:hAnsi="Times New Roman" w:cs="Times New Roman"/>
          <w:sz w:val="24"/>
          <w:szCs w:val="24"/>
        </w:rPr>
        <w:t>P</w:t>
      </w:r>
      <w:r w:rsidRPr="001A393D">
        <w:rPr>
          <w:rFonts w:ascii="Times New Roman" w:eastAsia="Times New Roman" w:hAnsi="Times New Roman" w:cs="Times New Roman"/>
          <w:sz w:val="24"/>
          <w:szCs w:val="24"/>
        </w:rPr>
        <w:t xml:space="preserve">aritair comité </w:t>
      </w:r>
      <w:r w:rsidR="002443A3" w:rsidRPr="002443A3">
        <w:rPr>
          <w:rFonts w:ascii="Times New Roman" w:eastAsia="Times New Roman" w:hAnsi="Times New Roman" w:cs="Times New Roman"/>
          <w:sz w:val="24"/>
          <w:szCs w:val="24"/>
        </w:rPr>
        <w:t xml:space="preserve">voor de bedienden van de papier- en kartonbewerking </w:t>
      </w:r>
      <w:r w:rsidR="0011701D">
        <w:rPr>
          <w:rFonts w:ascii="Times New Roman" w:eastAsia="Times New Roman" w:hAnsi="Times New Roman" w:cs="Times New Roman"/>
          <w:sz w:val="24"/>
          <w:szCs w:val="24"/>
        </w:rPr>
        <w:t>(PC 2</w:t>
      </w:r>
      <w:r w:rsidR="002443A3">
        <w:rPr>
          <w:rFonts w:ascii="Times New Roman" w:eastAsia="Times New Roman" w:hAnsi="Times New Roman" w:cs="Times New Roman"/>
          <w:sz w:val="24"/>
          <w:szCs w:val="24"/>
        </w:rPr>
        <w:t>22</w:t>
      </w:r>
      <w:r w:rsidRPr="001A393D">
        <w:rPr>
          <w:rFonts w:ascii="Times New Roman" w:eastAsia="Times New Roman" w:hAnsi="Times New Roman" w:cs="Times New Roman"/>
          <w:sz w:val="24"/>
          <w:szCs w:val="24"/>
        </w:rPr>
        <w:t>) te hebben en dit op het tijdstip van mijn indiensttreding.</w:t>
      </w:r>
    </w:p>
    <w:p w:rsidR="00851366" w:rsidRPr="001A393D" w:rsidRDefault="00851366" w:rsidP="00A43C16">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29"/>
        <w:gridCol w:w="3118"/>
      </w:tblGrid>
      <w:tr w:rsidR="00EA4F01" w:rsidRPr="001A393D" w:rsidTr="00A43C16">
        <w:tc>
          <w:tcPr>
            <w:tcW w:w="6629" w:type="dxa"/>
          </w:tcPr>
          <w:p w:rsidR="00EC33A2" w:rsidRDefault="00EA4F01" w:rsidP="00A43C16">
            <w:pPr>
              <w:jc w:val="center"/>
              <w:rPr>
                <w:rFonts w:ascii="Times New Roman" w:eastAsia="Times New Roman" w:hAnsi="Times New Roman" w:cs="Times New Roman"/>
                <w:sz w:val="24"/>
                <w:szCs w:val="24"/>
              </w:rPr>
            </w:pPr>
            <w:bookmarkStart w:id="0" w:name="_Hlk524340467"/>
            <w:r w:rsidRPr="001A393D">
              <w:rPr>
                <w:rFonts w:ascii="Times New Roman" w:eastAsia="Times New Roman" w:hAnsi="Times New Roman" w:cs="Times New Roman"/>
                <w:sz w:val="24"/>
                <w:szCs w:val="24"/>
              </w:rPr>
              <w:t>P</w:t>
            </w:r>
            <w:r w:rsidR="00CE2566" w:rsidRPr="001A393D">
              <w:rPr>
                <w:rFonts w:ascii="Times New Roman" w:eastAsia="Times New Roman" w:hAnsi="Times New Roman" w:cs="Times New Roman"/>
                <w:sz w:val="24"/>
                <w:szCs w:val="24"/>
              </w:rPr>
              <w:t>eriodes met beroepsprestaties</w:t>
            </w:r>
          </w:p>
          <w:p w:rsidR="00EA4F01" w:rsidRPr="001A393D" w:rsidRDefault="00EA4F01" w:rsidP="00A43C16">
            <w:pPr>
              <w:jc w:val="center"/>
              <w:rPr>
                <w:rFonts w:ascii="Times New Roman" w:eastAsia="Times New Roman" w:hAnsi="Times New Roman" w:cs="Times New Roman"/>
                <w:sz w:val="24"/>
                <w:szCs w:val="24"/>
                <w:vertAlign w:val="superscript"/>
              </w:rPr>
            </w:pPr>
            <w:r w:rsidRPr="001A393D">
              <w:rPr>
                <w:rFonts w:ascii="Times New Roman" w:eastAsia="Times New Roman" w:hAnsi="Times New Roman" w:cs="Times New Roman"/>
                <w:sz w:val="24"/>
                <w:szCs w:val="24"/>
              </w:rPr>
              <w:t>(</w:t>
            </w:r>
            <w:r w:rsidR="00CE2566" w:rsidRPr="001A393D">
              <w:rPr>
                <w:rFonts w:ascii="Times New Roman" w:eastAsia="Times New Roman" w:hAnsi="Times New Roman" w:cs="Times New Roman"/>
                <w:sz w:val="24"/>
                <w:szCs w:val="24"/>
              </w:rPr>
              <w:t>van</w:t>
            </w:r>
            <w:r w:rsidRPr="001A393D">
              <w:rPr>
                <w:rFonts w:ascii="Times New Roman" w:eastAsia="Times New Roman" w:hAnsi="Times New Roman" w:cs="Times New Roman"/>
                <w:sz w:val="24"/>
                <w:szCs w:val="24"/>
              </w:rPr>
              <w:t xml:space="preserve"> … </w:t>
            </w:r>
            <w:r w:rsidR="00CE2566" w:rsidRPr="001A393D">
              <w:rPr>
                <w:rFonts w:ascii="Times New Roman" w:eastAsia="Times New Roman" w:hAnsi="Times New Roman" w:cs="Times New Roman"/>
                <w:sz w:val="24"/>
                <w:szCs w:val="24"/>
              </w:rPr>
              <w:t>tot</w:t>
            </w:r>
            <w:r w:rsidRPr="001A393D">
              <w:rPr>
                <w:rFonts w:ascii="Times New Roman" w:eastAsia="Times New Roman" w:hAnsi="Times New Roman" w:cs="Times New Roman"/>
                <w:sz w:val="24"/>
                <w:szCs w:val="24"/>
              </w:rPr>
              <w:t xml:space="preserve"> …)</w:t>
            </w:r>
            <w:r w:rsidR="00582858" w:rsidRPr="001A393D">
              <w:rPr>
                <w:rFonts w:ascii="Times New Roman" w:eastAsia="Times New Roman" w:hAnsi="Times New Roman" w:cs="Times New Roman"/>
                <w:sz w:val="24"/>
                <w:szCs w:val="24"/>
                <w:vertAlign w:val="superscript"/>
              </w:rPr>
              <w:t>1</w:t>
            </w:r>
          </w:p>
        </w:tc>
        <w:tc>
          <w:tcPr>
            <w:tcW w:w="3118" w:type="dxa"/>
          </w:tcPr>
          <w:p w:rsidR="00EA4F01" w:rsidRPr="0011701D" w:rsidRDefault="00CE2566" w:rsidP="00A43C16">
            <w:pPr>
              <w:jc w:val="center"/>
              <w:rPr>
                <w:rFonts w:ascii="Times New Roman" w:eastAsia="Times New Roman" w:hAnsi="Times New Roman" w:cs="Times New Roman"/>
                <w:sz w:val="24"/>
                <w:szCs w:val="24"/>
                <w:vertAlign w:val="superscript"/>
              </w:rPr>
            </w:pPr>
            <w:r w:rsidRPr="001A393D">
              <w:rPr>
                <w:rFonts w:ascii="Times New Roman" w:eastAsia="Times New Roman" w:hAnsi="Times New Roman" w:cs="Times New Roman"/>
                <w:sz w:val="24"/>
                <w:szCs w:val="24"/>
              </w:rPr>
              <w:t>Bijgevoegde bewijsstukken</w:t>
            </w:r>
            <w:r w:rsidR="00582858" w:rsidRPr="0011701D">
              <w:rPr>
                <w:rFonts w:ascii="Times New Roman" w:eastAsia="Times New Roman" w:hAnsi="Times New Roman" w:cs="Times New Roman"/>
                <w:sz w:val="24"/>
                <w:szCs w:val="24"/>
                <w:vertAlign w:val="superscript"/>
              </w:rPr>
              <w:t>3</w:t>
            </w:r>
          </w:p>
        </w:tc>
      </w:tr>
      <w:tr w:rsidR="00EA4F01" w:rsidRPr="001A393D" w:rsidTr="00A43C16">
        <w:tc>
          <w:tcPr>
            <w:tcW w:w="6629" w:type="dxa"/>
          </w:tcPr>
          <w:p w:rsidR="0083007F" w:rsidRPr="0011701D" w:rsidRDefault="0083007F" w:rsidP="00A43C16">
            <w:pPr>
              <w:rPr>
                <w:rFonts w:ascii="Times New Roman" w:eastAsia="Times New Roman" w:hAnsi="Times New Roman" w:cs="Times New Roman"/>
                <w:sz w:val="24"/>
                <w:szCs w:val="24"/>
              </w:rPr>
            </w:pPr>
          </w:p>
          <w:p w:rsidR="0083007F" w:rsidRPr="0011701D" w:rsidRDefault="0083007F" w:rsidP="00A43C16">
            <w:pPr>
              <w:rPr>
                <w:rFonts w:ascii="Times New Roman" w:eastAsia="Times New Roman" w:hAnsi="Times New Roman" w:cs="Times New Roman"/>
                <w:sz w:val="24"/>
                <w:szCs w:val="24"/>
              </w:rPr>
            </w:pPr>
          </w:p>
        </w:tc>
        <w:tc>
          <w:tcPr>
            <w:tcW w:w="3118" w:type="dxa"/>
          </w:tcPr>
          <w:p w:rsidR="00EA4F01" w:rsidRPr="0011701D" w:rsidRDefault="00EA4F01" w:rsidP="00A43C16">
            <w:pPr>
              <w:rPr>
                <w:rFonts w:ascii="Times New Roman" w:eastAsia="Times New Roman" w:hAnsi="Times New Roman" w:cs="Times New Roman"/>
                <w:sz w:val="24"/>
                <w:szCs w:val="24"/>
              </w:rPr>
            </w:pPr>
          </w:p>
        </w:tc>
      </w:tr>
      <w:tr w:rsidR="00EA4F01" w:rsidRPr="001A393D" w:rsidTr="00A43C16">
        <w:tc>
          <w:tcPr>
            <w:tcW w:w="6629" w:type="dxa"/>
          </w:tcPr>
          <w:p w:rsidR="00EA4F01" w:rsidRPr="0011701D" w:rsidRDefault="00EA4F01" w:rsidP="00A43C16">
            <w:pPr>
              <w:rPr>
                <w:rFonts w:ascii="Times New Roman" w:eastAsia="Times New Roman" w:hAnsi="Times New Roman" w:cs="Times New Roman"/>
                <w:sz w:val="24"/>
                <w:szCs w:val="24"/>
              </w:rPr>
            </w:pPr>
          </w:p>
          <w:p w:rsidR="0083007F" w:rsidRPr="0011701D" w:rsidRDefault="0083007F" w:rsidP="00A43C16">
            <w:pPr>
              <w:rPr>
                <w:rFonts w:ascii="Times New Roman" w:eastAsia="Times New Roman" w:hAnsi="Times New Roman" w:cs="Times New Roman"/>
                <w:sz w:val="24"/>
                <w:szCs w:val="24"/>
              </w:rPr>
            </w:pPr>
          </w:p>
        </w:tc>
        <w:tc>
          <w:tcPr>
            <w:tcW w:w="3118" w:type="dxa"/>
          </w:tcPr>
          <w:p w:rsidR="00EA4F01" w:rsidRPr="0011701D" w:rsidRDefault="00EA4F01" w:rsidP="00A43C16">
            <w:pPr>
              <w:rPr>
                <w:rFonts w:ascii="Times New Roman" w:eastAsia="Times New Roman" w:hAnsi="Times New Roman" w:cs="Times New Roman"/>
                <w:sz w:val="24"/>
                <w:szCs w:val="24"/>
              </w:rPr>
            </w:pPr>
          </w:p>
        </w:tc>
      </w:tr>
      <w:tr w:rsidR="00EA4F01" w:rsidRPr="001A393D" w:rsidTr="00A43C16">
        <w:tc>
          <w:tcPr>
            <w:tcW w:w="6629" w:type="dxa"/>
          </w:tcPr>
          <w:p w:rsidR="00EA4F01" w:rsidRPr="0011701D" w:rsidRDefault="00EA4F01" w:rsidP="00A43C16">
            <w:pPr>
              <w:rPr>
                <w:rFonts w:ascii="Times New Roman" w:eastAsia="Times New Roman" w:hAnsi="Times New Roman" w:cs="Times New Roman"/>
                <w:sz w:val="24"/>
                <w:szCs w:val="24"/>
              </w:rPr>
            </w:pPr>
          </w:p>
          <w:p w:rsidR="0083007F" w:rsidRPr="0011701D" w:rsidRDefault="0083007F" w:rsidP="00A43C16">
            <w:pPr>
              <w:rPr>
                <w:rFonts w:ascii="Times New Roman" w:eastAsia="Times New Roman" w:hAnsi="Times New Roman" w:cs="Times New Roman"/>
                <w:sz w:val="24"/>
                <w:szCs w:val="24"/>
              </w:rPr>
            </w:pPr>
          </w:p>
        </w:tc>
        <w:tc>
          <w:tcPr>
            <w:tcW w:w="3118" w:type="dxa"/>
          </w:tcPr>
          <w:p w:rsidR="00EA4F01" w:rsidRPr="0011701D" w:rsidRDefault="00EA4F01" w:rsidP="00A43C16">
            <w:pPr>
              <w:rPr>
                <w:rFonts w:ascii="Times New Roman" w:eastAsia="Times New Roman" w:hAnsi="Times New Roman" w:cs="Times New Roman"/>
                <w:sz w:val="24"/>
                <w:szCs w:val="24"/>
              </w:rPr>
            </w:pPr>
          </w:p>
        </w:tc>
      </w:tr>
      <w:bookmarkEnd w:id="0"/>
    </w:tbl>
    <w:p w:rsidR="00EA4F01" w:rsidRPr="0011701D" w:rsidRDefault="00EA4F01" w:rsidP="00A43C16">
      <w:pPr>
        <w:spacing w:after="0" w:line="240" w:lineRule="auto"/>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29"/>
        <w:gridCol w:w="3118"/>
      </w:tblGrid>
      <w:tr w:rsidR="00EA4F01" w:rsidRPr="001A393D" w:rsidTr="00A43C16">
        <w:tc>
          <w:tcPr>
            <w:tcW w:w="6629" w:type="dxa"/>
          </w:tcPr>
          <w:p w:rsidR="00EA4F01" w:rsidRPr="00EC33A2" w:rsidRDefault="00CE2566" w:rsidP="00EC33A2">
            <w:pPr>
              <w:jc w:val="center"/>
              <w:rPr>
                <w:rFonts w:ascii="Times New Roman" w:eastAsia="Times New Roman" w:hAnsi="Times New Roman" w:cs="Times New Roman"/>
                <w:sz w:val="24"/>
                <w:szCs w:val="24"/>
              </w:rPr>
            </w:pPr>
            <w:r w:rsidRPr="0011701D">
              <w:rPr>
                <w:rFonts w:ascii="Times New Roman" w:eastAsia="Times New Roman" w:hAnsi="Times New Roman" w:cs="Times New Roman"/>
                <w:sz w:val="24"/>
                <w:szCs w:val="24"/>
              </w:rPr>
              <w:t>Gelijkgestelde periodes</w:t>
            </w:r>
            <w:r w:rsidR="00EC33A2">
              <w:rPr>
                <w:rFonts w:ascii="Times New Roman" w:eastAsia="Times New Roman" w:hAnsi="Times New Roman" w:cs="Times New Roman"/>
                <w:sz w:val="24"/>
                <w:szCs w:val="24"/>
              </w:rPr>
              <w:t xml:space="preserve"> </w:t>
            </w:r>
            <w:r w:rsidR="00EA4F01" w:rsidRPr="00EC33A2">
              <w:rPr>
                <w:rFonts w:ascii="Times New Roman" w:eastAsia="Times New Roman" w:hAnsi="Times New Roman" w:cs="Times New Roman"/>
                <w:sz w:val="24"/>
                <w:szCs w:val="24"/>
              </w:rPr>
              <w:t>(</w:t>
            </w:r>
            <w:r w:rsidRPr="00EC33A2">
              <w:rPr>
                <w:rFonts w:ascii="Times New Roman" w:eastAsia="Times New Roman" w:hAnsi="Times New Roman" w:cs="Times New Roman"/>
                <w:sz w:val="24"/>
                <w:szCs w:val="24"/>
              </w:rPr>
              <w:t>van</w:t>
            </w:r>
            <w:r w:rsidR="00EA4F01" w:rsidRPr="00EC33A2">
              <w:rPr>
                <w:rFonts w:ascii="Times New Roman" w:eastAsia="Times New Roman" w:hAnsi="Times New Roman" w:cs="Times New Roman"/>
                <w:sz w:val="24"/>
                <w:szCs w:val="24"/>
              </w:rPr>
              <w:t xml:space="preserve"> … </w:t>
            </w:r>
            <w:r w:rsidRPr="00EC33A2">
              <w:rPr>
                <w:rFonts w:ascii="Times New Roman" w:eastAsia="Times New Roman" w:hAnsi="Times New Roman" w:cs="Times New Roman"/>
                <w:sz w:val="24"/>
                <w:szCs w:val="24"/>
              </w:rPr>
              <w:t>tot</w:t>
            </w:r>
            <w:r w:rsidR="00EA4F01" w:rsidRPr="00EC33A2">
              <w:rPr>
                <w:rFonts w:ascii="Times New Roman" w:eastAsia="Times New Roman" w:hAnsi="Times New Roman" w:cs="Times New Roman"/>
                <w:sz w:val="24"/>
                <w:szCs w:val="24"/>
              </w:rPr>
              <w:t xml:space="preserve"> …)</w:t>
            </w:r>
            <w:r w:rsidR="00582858" w:rsidRPr="00EC33A2">
              <w:rPr>
                <w:rFonts w:ascii="Times New Roman" w:eastAsia="Times New Roman" w:hAnsi="Times New Roman" w:cs="Times New Roman"/>
                <w:sz w:val="24"/>
                <w:szCs w:val="24"/>
                <w:vertAlign w:val="superscript"/>
              </w:rPr>
              <w:t>2</w:t>
            </w:r>
          </w:p>
        </w:tc>
        <w:tc>
          <w:tcPr>
            <w:tcW w:w="3118" w:type="dxa"/>
          </w:tcPr>
          <w:p w:rsidR="00EA4F01" w:rsidRPr="001A393D" w:rsidRDefault="00CE2566" w:rsidP="00A43C16">
            <w:pPr>
              <w:jc w:val="center"/>
              <w:rPr>
                <w:rFonts w:ascii="Times New Roman" w:eastAsia="Times New Roman" w:hAnsi="Times New Roman" w:cs="Times New Roman"/>
                <w:sz w:val="24"/>
                <w:szCs w:val="24"/>
                <w:lang w:val="fr-FR"/>
              </w:rPr>
            </w:pPr>
            <w:r w:rsidRPr="001A393D">
              <w:rPr>
                <w:rFonts w:ascii="Times New Roman" w:eastAsia="Times New Roman" w:hAnsi="Times New Roman" w:cs="Times New Roman"/>
                <w:sz w:val="24"/>
                <w:szCs w:val="24"/>
              </w:rPr>
              <w:t>Bijgevoegde bewijsstukken</w:t>
            </w:r>
            <w:r w:rsidRPr="001A393D">
              <w:rPr>
                <w:rFonts w:ascii="Times New Roman" w:eastAsia="Times New Roman" w:hAnsi="Times New Roman" w:cs="Times New Roman"/>
                <w:sz w:val="24"/>
                <w:szCs w:val="24"/>
                <w:vertAlign w:val="superscript"/>
                <w:lang w:val="fr-FR"/>
              </w:rPr>
              <w:t>3</w:t>
            </w: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r w:rsidR="00EA4F01" w:rsidRPr="001A393D" w:rsidTr="00A43C16">
        <w:tc>
          <w:tcPr>
            <w:tcW w:w="6629" w:type="dxa"/>
          </w:tcPr>
          <w:p w:rsidR="00EA4F01" w:rsidRPr="001A393D" w:rsidRDefault="00EA4F01" w:rsidP="00A43C16">
            <w:pPr>
              <w:rPr>
                <w:rFonts w:ascii="Times New Roman" w:eastAsia="Times New Roman" w:hAnsi="Times New Roman" w:cs="Times New Roman"/>
                <w:sz w:val="24"/>
                <w:szCs w:val="24"/>
                <w:lang w:val="fr-FR"/>
              </w:rPr>
            </w:pPr>
          </w:p>
          <w:p w:rsidR="0083007F" w:rsidRPr="001A393D" w:rsidRDefault="0083007F" w:rsidP="00A43C16">
            <w:pPr>
              <w:rPr>
                <w:rFonts w:ascii="Times New Roman" w:eastAsia="Times New Roman" w:hAnsi="Times New Roman" w:cs="Times New Roman"/>
                <w:sz w:val="24"/>
                <w:szCs w:val="24"/>
                <w:lang w:val="fr-FR"/>
              </w:rPr>
            </w:pPr>
          </w:p>
        </w:tc>
        <w:tc>
          <w:tcPr>
            <w:tcW w:w="3118" w:type="dxa"/>
          </w:tcPr>
          <w:p w:rsidR="00EA4F01" w:rsidRPr="001A393D" w:rsidRDefault="00EA4F01" w:rsidP="00A43C16">
            <w:pPr>
              <w:rPr>
                <w:rFonts w:ascii="Times New Roman" w:eastAsia="Times New Roman" w:hAnsi="Times New Roman" w:cs="Times New Roman"/>
                <w:sz w:val="24"/>
                <w:szCs w:val="24"/>
                <w:lang w:val="fr-FR"/>
              </w:rPr>
            </w:pPr>
          </w:p>
        </w:tc>
      </w:tr>
    </w:tbl>
    <w:p w:rsidR="00A43C16" w:rsidRDefault="00A43C16" w:rsidP="00A43C16">
      <w:pPr>
        <w:spacing w:after="0" w:line="240" w:lineRule="auto"/>
        <w:jc w:val="both"/>
        <w:rPr>
          <w:rFonts w:ascii="Times New Roman" w:eastAsia="Times New Roman" w:hAnsi="Times New Roman" w:cs="Times New Roman"/>
          <w:sz w:val="24"/>
          <w:szCs w:val="24"/>
        </w:rPr>
      </w:pPr>
    </w:p>
    <w:tbl>
      <w:tblPr>
        <w:tblStyle w:val="TableGrid"/>
        <w:tblW w:w="0" w:type="auto"/>
        <w:tblLook w:val="04A0" w:firstRow="1" w:lastRow="0" w:firstColumn="1" w:lastColumn="0" w:noHBand="0" w:noVBand="1"/>
      </w:tblPr>
      <w:tblGrid>
        <w:gridCol w:w="6629"/>
        <w:gridCol w:w="3118"/>
      </w:tblGrid>
      <w:tr w:rsidR="00A43C16" w:rsidTr="00A43C16">
        <w:tc>
          <w:tcPr>
            <w:tcW w:w="6629" w:type="dxa"/>
          </w:tcPr>
          <w:p w:rsidR="00A43C16" w:rsidRDefault="00A43C16" w:rsidP="00A43C1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Geen beroepservaring en geen gelijkstellingen</w:t>
            </w:r>
            <w:r w:rsidR="00686726" w:rsidRPr="00686726">
              <w:rPr>
                <w:rFonts w:ascii="Times New Roman" w:eastAsia="Times New Roman" w:hAnsi="Times New Roman" w:cs="Times New Roman"/>
                <w:sz w:val="24"/>
                <w:szCs w:val="24"/>
                <w:vertAlign w:val="superscript"/>
              </w:rPr>
              <w:t>4</w:t>
            </w:r>
          </w:p>
        </w:tc>
        <w:tc>
          <w:tcPr>
            <w:tcW w:w="3118" w:type="dxa"/>
          </w:tcPr>
          <w:p w:rsidR="00A43C16" w:rsidRDefault="00A43C16" w:rsidP="00A43C16">
            <w:pPr>
              <w:jc w:val="both"/>
              <w:rPr>
                <w:rFonts w:ascii="Times New Roman" w:eastAsia="Times New Roman" w:hAnsi="Times New Roman" w:cs="Times New Roman"/>
                <w:sz w:val="24"/>
                <w:szCs w:val="24"/>
              </w:rPr>
            </w:pPr>
          </w:p>
        </w:tc>
      </w:tr>
    </w:tbl>
    <w:p w:rsidR="00A43C16" w:rsidRDefault="00A43C16" w:rsidP="00A43C16">
      <w:pPr>
        <w:spacing w:after="0" w:line="240" w:lineRule="auto"/>
        <w:jc w:val="both"/>
        <w:rPr>
          <w:rFonts w:ascii="Times New Roman" w:eastAsia="Times New Roman" w:hAnsi="Times New Roman" w:cs="Times New Roman"/>
          <w:sz w:val="24"/>
          <w:szCs w:val="24"/>
        </w:rPr>
      </w:pPr>
    </w:p>
    <w:p w:rsidR="00F4460E" w:rsidRPr="001A393D" w:rsidRDefault="004D167E"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Ik verklaar dat deze verklaring juist en oprecht is en dat ze toelaat het minimumloon te bepalen waarop ik recht heb op het tijdstip van mijn indiensttreding</w:t>
      </w:r>
      <w:r w:rsidR="00F4460E" w:rsidRPr="001A393D">
        <w:rPr>
          <w:rFonts w:ascii="Times New Roman" w:eastAsia="Times New Roman" w:hAnsi="Times New Roman" w:cs="Times New Roman"/>
          <w:sz w:val="24"/>
          <w:szCs w:val="24"/>
        </w:rPr>
        <w:t>.</w:t>
      </w:r>
    </w:p>
    <w:p w:rsidR="00A43C16" w:rsidRDefault="00A43C16" w:rsidP="00A43C16">
      <w:pPr>
        <w:spacing w:after="0" w:line="240" w:lineRule="auto"/>
        <w:jc w:val="both"/>
        <w:rPr>
          <w:rFonts w:ascii="Times New Roman" w:eastAsia="Times New Roman" w:hAnsi="Times New Roman" w:cs="Times New Roman"/>
          <w:sz w:val="24"/>
          <w:szCs w:val="24"/>
        </w:rPr>
      </w:pPr>
    </w:p>
    <w:p w:rsidR="00421A9C" w:rsidRPr="001A393D" w:rsidRDefault="004D167E" w:rsidP="00A43C1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Ik erken bijgevolg een schadevergoeding verschuldigd te zijn aan</w:t>
      </w:r>
      <w:r w:rsidR="00F4460E" w:rsidRPr="001A393D">
        <w:rPr>
          <w:rFonts w:ascii="Times New Roman" w:eastAsia="Times New Roman" w:hAnsi="Times New Roman" w:cs="Times New Roman"/>
          <w:sz w:val="24"/>
          <w:szCs w:val="24"/>
        </w:rPr>
        <w:t xml:space="preserve"> ……………(</w:t>
      </w:r>
      <w:r w:rsidRPr="001A393D">
        <w:rPr>
          <w:rFonts w:ascii="Times New Roman" w:eastAsia="Times New Roman" w:hAnsi="Times New Roman" w:cs="Times New Roman"/>
          <w:sz w:val="24"/>
          <w:szCs w:val="24"/>
        </w:rPr>
        <w:t>benaming van de onderneming</w:t>
      </w:r>
      <w:r w:rsidR="00F4460E" w:rsidRPr="001A393D">
        <w:rPr>
          <w:rFonts w:ascii="Times New Roman" w:eastAsia="Times New Roman" w:hAnsi="Times New Roman" w:cs="Times New Roman"/>
          <w:sz w:val="24"/>
          <w:szCs w:val="24"/>
        </w:rPr>
        <w:t xml:space="preserve">) </w:t>
      </w:r>
      <w:r w:rsidRPr="001A393D">
        <w:rPr>
          <w:rFonts w:ascii="Times New Roman" w:eastAsia="Times New Roman" w:hAnsi="Times New Roman" w:cs="Times New Roman"/>
          <w:sz w:val="24"/>
          <w:szCs w:val="24"/>
        </w:rPr>
        <w:t xml:space="preserve">voor </w:t>
      </w:r>
      <w:r w:rsidR="00E51B9B" w:rsidRPr="001A393D">
        <w:rPr>
          <w:rFonts w:ascii="Times New Roman" w:eastAsia="Times New Roman" w:hAnsi="Times New Roman" w:cs="Times New Roman"/>
          <w:sz w:val="24"/>
          <w:szCs w:val="24"/>
        </w:rPr>
        <w:t xml:space="preserve">iedere geleden schade als gevolg van onjuiste of ontbrekende informatie. </w:t>
      </w:r>
    </w:p>
    <w:p w:rsidR="00A43C16" w:rsidRDefault="00A43C16" w:rsidP="00A43C16">
      <w:pPr>
        <w:spacing w:after="0" w:line="240" w:lineRule="auto"/>
        <w:jc w:val="right"/>
        <w:rPr>
          <w:rFonts w:ascii="Times New Roman" w:eastAsia="Times New Roman" w:hAnsi="Times New Roman" w:cs="Times New Roman"/>
          <w:sz w:val="24"/>
          <w:szCs w:val="24"/>
        </w:rPr>
      </w:pPr>
    </w:p>
    <w:p w:rsidR="00F7182D" w:rsidRDefault="00F7182D" w:rsidP="00A43C16">
      <w:pPr>
        <w:spacing w:after="0" w:line="240" w:lineRule="auto"/>
        <w:jc w:val="right"/>
        <w:rPr>
          <w:rFonts w:ascii="Times New Roman" w:eastAsia="Times New Roman" w:hAnsi="Times New Roman" w:cs="Times New Roman"/>
          <w:sz w:val="24"/>
          <w:szCs w:val="24"/>
        </w:rPr>
      </w:pPr>
    </w:p>
    <w:p w:rsidR="00851366" w:rsidRPr="001A393D" w:rsidRDefault="00851366" w:rsidP="00A43C16">
      <w:pPr>
        <w:spacing w:after="0" w:line="240" w:lineRule="auto"/>
        <w:jc w:val="right"/>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Gedaan te ........................................, op ........................................ 20......</w:t>
      </w:r>
    </w:p>
    <w:p w:rsidR="00A43C16" w:rsidRDefault="00A43C16" w:rsidP="00A43C16">
      <w:pPr>
        <w:spacing w:after="0" w:line="240" w:lineRule="auto"/>
        <w:jc w:val="right"/>
        <w:rPr>
          <w:rFonts w:ascii="Times New Roman" w:eastAsia="Times New Roman" w:hAnsi="Times New Roman" w:cs="Times New Roman"/>
          <w:sz w:val="24"/>
          <w:szCs w:val="24"/>
        </w:rPr>
      </w:pPr>
    </w:p>
    <w:p w:rsidR="0025133F" w:rsidRDefault="00851366" w:rsidP="00A43C16">
      <w:pPr>
        <w:spacing w:after="0" w:line="240" w:lineRule="auto"/>
        <w:jc w:val="right"/>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Handtekening van de bediende</w:t>
      </w:r>
    </w:p>
    <w:p w:rsidR="00F7182D" w:rsidRDefault="00F7182D" w:rsidP="00A43C16">
      <w:pPr>
        <w:spacing w:after="0" w:line="240" w:lineRule="auto"/>
        <w:rPr>
          <w:rFonts w:ascii="Times New Roman" w:eastAsia="Times New Roman" w:hAnsi="Times New Roman" w:cs="Times New Roman"/>
          <w:sz w:val="20"/>
          <w:szCs w:val="24"/>
        </w:rPr>
      </w:pPr>
    </w:p>
    <w:p w:rsidR="00F7182D" w:rsidRDefault="00F7182D" w:rsidP="00A43C16">
      <w:pPr>
        <w:spacing w:after="0" w:line="240" w:lineRule="auto"/>
        <w:rPr>
          <w:rFonts w:ascii="Times New Roman" w:eastAsia="Times New Roman" w:hAnsi="Times New Roman" w:cs="Times New Roman"/>
          <w:sz w:val="20"/>
          <w:szCs w:val="24"/>
        </w:rPr>
      </w:pPr>
    </w:p>
    <w:p w:rsidR="00F7182D" w:rsidRDefault="00F7182D" w:rsidP="00A43C16">
      <w:pPr>
        <w:spacing w:after="0" w:line="240" w:lineRule="auto"/>
        <w:rPr>
          <w:rFonts w:ascii="Times New Roman" w:eastAsia="Times New Roman" w:hAnsi="Times New Roman" w:cs="Times New Roman"/>
          <w:sz w:val="20"/>
          <w:szCs w:val="24"/>
        </w:rPr>
      </w:pPr>
    </w:p>
    <w:p w:rsidR="00F7182D" w:rsidRDefault="00F7182D" w:rsidP="00A43C16">
      <w:pPr>
        <w:spacing w:after="0" w:line="240" w:lineRule="auto"/>
        <w:rPr>
          <w:rFonts w:ascii="Times New Roman" w:eastAsia="Times New Roman" w:hAnsi="Times New Roman" w:cs="Times New Roman"/>
          <w:sz w:val="20"/>
          <w:szCs w:val="24"/>
        </w:rPr>
      </w:pPr>
    </w:p>
    <w:p w:rsidR="00A43C16" w:rsidRPr="00F7182D" w:rsidRDefault="00F7182D" w:rsidP="00F7182D">
      <w:pPr>
        <w:spacing w:after="0" w:line="240" w:lineRule="auto"/>
        <w:jc w:val="both"/>
        <w:rPr>
          <w:rFonts w:ascii="Times New Roman" w:eastAsia="Times New Roman" w:hAnsi="Times New Roman" w:cs="Times New Roman"/>
          <w:sz w:val="20"/>
          <w:szCs w:val="24"/>
        </w:rPr>
      </w:pPr>
      <w:r w:rsidRPr="00F7182D">
        <w:rPr>
          <w:rFonts w:ascii="Times New Roman" w:eastAsia="Times New Roman" w:hAnsi="Times New Roman" w:cs="Times New Roman"/>
          <w:sz w:val="20"/>
          <w:szCs w:val="24"/>
        </w:rPr>
        <w:t xml:space="preserve">De werkgever moet dit document zo snel mogelijk na de indiensttreding van de </w:t>
      </w:r>
      <w:r w:rsidR="00686726" w:rsidRPr="00686726">
        <w:rPr>
          <w:rFonts w:ascii="Times New Roman" w:eastAsia="Times New Roman" w:hAnsi="Times New Roman" w:cs="Times New Roman"/>
          <w:sz w:val="20"/>
          <w:szCs w:val="24"/>
        </w:rPr>
        <w:t xml:space="preserve">bediende </w:t>
      </w:r>
      <w:r w:rsidRPr="00F7182D">
        <w:rPr>
          <w:rFonts w:ascii="Times New Roman" w:eastAsia="Times New Roman" w:hAnsi="Times New Roman" w:cs="Times New Roman"/>
          <w:sz w:val="20"/>
          <w:szCs w:val="24"/>
        </w:rPr>
        <w:t>ingevuld en ondertekend bezorgen aan zijn Payroll Advisor. Zo niet kan Group S niet aansprakelijk worden gesteld voor de toepassing van een foutief minimumloon.</w:t>
      </w:r>
    </w:p>
    <w:p w:rsidR="00851366" w:rsidRPr="001A393D" w:rsidRDefault="00851366" w:rsidP="00A43C16">
      <w:pPr>
        <w:spacing w:after="0" w:line="240" w:lineRule="auto"/>
        <w:rPr>
          <w:rFonts w:ascii="Times New Roman" w:eastAsia="Times New Roman" w:hAnsi="Times New Roman" w:cs="Times New Roman"/>
          <w:sz w:val="24"/>
          <w:szCs w:val="24"/>
          <w:vertAlign w:val="superscript"/>
        </w:rPr>
      </w:pPr>
      <w:r w:rsidRPr="001A393D">
        <w:rPr>
          <w:rFonts w:ascii="Times New Roman" w:eastAsia="Times New Roman" w:hAnsi="Times New Roman" w:cs="Times New Roman"/>
          <w:sz w:val="24"/>
          <w:szCs w:val="24"/>
          <w:vertAlign w:val="superscript"/>
        </w:rPr>
        <w:br w:type="page"/>
      </w:r>
    </w:p>
    <w:p w:rsidR="00D47A52" w:rsidRPr="00D47A52" w:rsidRDefault="00582858" w:rsidP="00D47A52">
      <w:pPr>
        <w:spacing w:after="0" w:line="240" w:lineRule="auto"/>
        <w:jc w:val="both"/>
        <w:rPr>
          <w:rFonts w:ascii="Times New Roman" w:eastAsia="Times New Roman" w:hAnsi="Times New Roman" w:cs="Times New Roman"/>
          <w:sz w:val="24"/>
          <w:szCs w:val="24"/>
        </w:rPr>
      </w:pPr>
      <w:r w:rsidRPr="00A43C16">
        <w:rPr>
          <w:rFonts w:ascii="Times New Roman" w:eastAsia="Times New Roman" w:hAnsi="Times New Roman" w:cs="Times New Roman"/>
          <w:sz w:val="24"/>
          <w:szCs w:val="24"/>
          <w:vertAlign w:val="superscript"/>
        </w:rPr>
        <w:lastRenderedPageBreak/>
        <w:t>1</w:t>
      </w:r>
      <w:r w:rsidRPr="00A43C16">
        <w:rPr>
          <w:rFonts w:ascii="Times New Roman" w:eastAsia="Times New Roman" w:hAnsi="Times New Roman" w:cs="Times New Roman"/>
          <w:sz w:val="24"/>
          <w:szCs w:val="24"/>
        </w:rPr>
        <w:t xml:space="preserve"> </w:t>
      </w:r>
      <w:r w:rsidR="00D47A52" w:rsidRPr="00D47A52">
        <w:rPr>
          <w:rFonts w:ascii="Times New Roman" w:eastAsia="Times New Roman" w:hAnsi="Times New Roman" w:cs="Times New Roman"/>
          <w:sz w:val="24"/>
          <w:szCs w:val="24"/>
        </w:rPr>
        <w:t>De instapleeftijd binnen de ervaringscurve wordt vastgesteld op 18 jaar. Deze instapleeftijd wordt ingegeven door het feit dat dit de normale instapleeftijd is voor een groot aantal functies en dat voor de overige functies die hogere studies vereisen, doorgaans aangevat op die leeftijd, voorzien is dat deze studies gelijkgesteld worden als ervaring.</w:t>
      </w:r>
    </w:p>
    <w:p w:rsidR="00582858" w:rsidRPr="00A43C16" w:rsidRDefault="00D47A52" w:rsidP="00D47A52">
      <w:pPr>
        <w:spacing w:after="0" w:line="240" w:lineRule="auto"/>
        <w:jc w:val="both"/>
        <w:rPr>
          <w:rFonts w:ascii="Times New Roman" w:eastAsia="Times New Roman" w:hAnsi="Times New Roman" w:cs="Times New Roman"/>
          <w:sz w:val="24"/>
          <w:szCs w:val="24"/>
        </w:rPr>
      </w:pPr>
      <w:r w:rsidRPr="00D47A52">
        <w:rPr>
          <w:rFonts w:ascii="Times New Roman" w:eastAsia="Times New Roman" w:hAnsi="Times New Roman" w:cs="Times New Roman"/>
          <w:sz w:val="24"/>
          <w:szCs w:val="24"/>
        </w:rPr>
        <w:t>Werknemers die over onvoldoende ervaring beschikken, hetgeen te wijten kan zijn aan een onvoltooide opleiding en voornamelijk voorkomt in de categorieën 1 en 2, krijgen een loon dat overeenstemt met het gebrek aan ervaring -1 o f -2.</w:t>
      </w:r>
    </w:p>
    <w:p w:rsidR="00851366" w:rsidRPr="001A393D" w:rsidRDefault="00851366" w:rsidP="00851366">
      <w:pPr>
        <w:spacing w:after="0" w:line="240" w:lineRule="auto"/>
        <w:jc w:val="both"/>
        <w:rPr>
          <w:rFonts w:ascii="Times New Roman" w:eastAsia="Times New Roman" w:hAnsi="Times New Roman" w:cs="Times New Roman"/>
          <w:sz w:val="24"/>
          <w:szCs w:val="24"/>
        </w:rPr>
      </w:pPr>
    </w:p>
    <w:p w:rsidR="00582858" w:rsidRPr="001A393D" w:rsidRDefault="00851366" w:rsidP="0085136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Voor de toekenning van ervaringsjaren wordt geen onderscheid gemaakt tussen voltijdse of deeltijdse prestaties.</w:t>
      </w:r>
    </w:p>
    <w:p w:rsidR="00851366" w:rsidRPr="001A393D" w:rsidRDefault="00851366" w:rsidP="00851366">
      <w:pPr>
        <w:spacing w:after="0" w:line="240" w:lineRule="auto"/>
        <w:jc w:val="both"/>
        <w:rPr>
          <w:rFonts w:ascii="Times New Roman" w:eastAsia="Times New Roman" w:hAnsi="Times New Roman" w:cs="Times New Roman"/>
          <w:sz w:val="24"/>
          <w:szCs w:val="24"/>
        </w:rPr>
      </w:pPr>
    </w:p>
    <w:p w:rsidR="00582858" w:rsidRPr="001A7D8B" w:rsidRDefault="00582858" w:rsidP="001A7D8B">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vertAlign w:val="superscript"/>
        </w:rPr>
        <w:t>2</w:t>
      </w:r>
      <w:r w:rsidRPr="001A393D">
        <w:rPr>
          <w:rFonts w:ascii="Times New Roman" w:eastAsia="Times New Roman" w:hAnsi="Times New Roman" w:cs="Times New Roman"/>
          <w:sz w:val="24"/>
          <w:szCs w:val="24"/>
        </w:rPr>
        <w:t xml:space="preserve"> </w:t>
      </w:r>
      <w:r w:rsidR="00CE2566" w:rsidRPr="001A393D">
        <w:rPr>
          <w:rFonts w:ascii="Times New Roman" w:eastAsia="Times New Roman" w:hAnsi="Times New Roman" w:cs="Times New Roman"/>
          <w:sz w:val="24"/>
          <w:szCs w:val="24"/>
        </w:rPr>
        <w:t>Zijn met ervaring gelijkgesteld</w:t>
      </w:r>
      <w:r w:rsidRPr="001A393D">
        <w:rPr>
          <w:rFonts w:ascii="Times New Roman" w:eastAsia="Times New Roman" w:hAnsi="Times New Roman" w:cs="Times New Roman"/>
          <w:sz w:val="24"/>
          <w:szCs w:val="24"/>
        </w:rPr>
        <w:t>:</w:t>
      </w:r>
    </w:p>
    <w:p w:rsidR="001A7D8B" w:rsidRPr="00B926F3" w:rsidRDefault="001A7D8B" w:rsidP="00B926F3">
      <w:pPr>
        <w:pStyle w:val="ListParagraph"/>
        <w:numPr>
          <w:ilvl w:val="0"/>
          <w:numId w:val="13"/>
        </w:numPr>
        <w:spacing w:after="0" w:line="240" w:lineRule="auto"/>
        <w:jc w:val="both"/>
        <w:rPr>
          <w:rFonts w:ascii="Times New Roman" w:eastAsia="Times New Roman" w:hAnsi="Times New Roman" w:cs="Times New Roman"/>
          <w:sz w:val="24"/>
          <w:szCs w:val="24"/>
        </w:rPr>
      </w:pPr>
      <w:r w:rsidRPr="00B926F3">
        <w:rPr>
          <w:rFonts w:ascii="Times New Roman" w:eastAsia="Times New Roman" w:hAnsi="Times New Roman" w:cs="Times New Roman"/>
          <w:sz w:val="24"/>
          <w:szCs w:val="24"/>
        </w:rPr>
        <w:t>De periodes gedekt door de sociale zekerheid worden gelijkgesteld:</w:t>
      </w:r>
    </w:p>
    <w:p w:rsidR="001A7D8B" w:rsidRPr="00B926F3" w:rsidRDefault="001A7D8B" w:rsidP="00FF34DE">
      <w:pPr>
        <w:pStyle w:val="ListParagraph"/>
        <w:numPr>
          <w:ilvl w:val="1"/>
          <w:numId w:val="15"/>
        </w:numPr>
        <w:spacing w:after="0" w:line="240" w:lineRule="auto"/>
        <w:jc w:val="both"/>
        <w:rPr>
          <w:rFonts w:ascii="Times New Roman" w:eastAsia="Times New Roman" w:hAnsi="Times New Roman" w:cs="Times New Roman"/>
          <w:sz w:val="24"/>
          <w:szCs w:val="24"/>
        </w:rPr>
      </w:pPr>
      <w:r w:rsidRPr="00B926F3">
        <w:rPr>
          <w:rFonts w:ascii="Times New Roman" w:eastAsia="Times New Roman" w:hAnsi="Times New Roman" w:cs="Times New Roman"/>
          <w:sz w:val="24"/>
          <w:szCs w:val="24"/>
        </w:rPr>
        <w:t>ziekte: ziekte wordt gelijkgesteld voor een ononderbroken periode van 3 jaar</w:t>
      </w:r>
      <w:r w:rsidR="00FF34DE">
        <w:rPr>
          <w:rFonts w:ascii="Times New Roman" w:eastAsia="Times New Roman" w:hAnsi="Times New Roman" w:cs="Times New Roman"/>
          <w:sz w:val="24"/>
          <w:szCs w:val="24"/>
        </w:rPr>
        <w:t xml:space="preserve"> (</w:t>
      </w:r>
      <w:r w:rsidR="0008122B">
        <w:rPr>
          <w:rFonts w:ascii="Times New Roman" w:eastAsia="Times New Roman" w:hAnsi="Times New Roman" w:cs="Times New Roman"/>
          <w:sz w:val="24"/>
          <w:szCs w:val="24"/>
        </w:rPr>
        <w:t>d</w:t>
      </w:r>
      <w:r w:rsidR="00FF34DE" w:rsidRPr="00FF34DE">
        <w:rPr>
          <w:rFonts w:ascii="Times New Roman" w:eastAsia="Times New Roman" w:hAnsi="Times New Roman" w:cs="Times New Roman"/>
          <w:sz w:val="24"/>
          <w:szCs w:val="24"/>
        </w:rPr>
        <w:t>e eerste ziektedag is de eerste dag van afwezigheid wegens ziekte</w:t>
      </w:r>
      <w:r w:rsidR="00FF34DE">
        <w:rPr>
          <w:rFonts w:ascii="Times New Roman" w:eastAsia="Times New Roman" w:hAnsi="Times New Roman" w:cs="Times New Roman"/>
          <w:sz w:val="24"/>
          <w:szCs w:val="24"/>
        </w:rPr>
        <w:t>)</w:t>
      </w:r>
      <w:r w:rsidRPr="00B926F3">
        <w:rPr>
          <w:rFonts w:ascii="Times New Roman" w:eastAsia="Times New Roman" w:hAnsi="Times New Roman" w:cs="Times New Roman"/>
          <w:sz w:val="24"/>
          <w:szCs w:val="24"/>
        </w:rPr>
        <w:t>;</w:t>
      </w:r>
    </w:p>
    <w:p w:rsidR="001A7D8B" w:rsidRPr="00B926F3" w:rsidRDefault="001A7D8B" w:rsidP="0008122B">
      <w:pPr>
        <w:pStyle w:val="ListParagraph"/>
        <w:numPr>
          <w:ilvl w:val="1"/>
          <w:numId w:val="15"/>
        </w:numPr>
        <w:spacing w:after="0" w:line="240" w:lineRule="auto"/>
        <w:jc w:val="both"/>
        <w:rPr>
          <w:rFonts w:ascii="Times New Roman" w:eastAsia="Times New Roman" w:hAnsi="Times New Roman" w:cs="Times New Roman"/>
          <w:sz w:val="24"/>
          <w:szCs w:val="24"/>
        </w:rPr>
      </w:pPr>
      <w:r w:rsidRPr="00B926F3">
        <w:rPr>
          <w:rFonts w:ascii="Times New Roman" w:eastAsia="Times New Roman" w:hAnsi="Times New Roman" w:cs="Times New Roman"/>
          <w:sz w:val="24"/>
          <w:szCs w:val="24"/>
        </w:rPr>
        <w:t>werkloosheid</w:t>
      </w:r>
      <w:r w:rsidR="0008122B">
        <w:rPr>
          <w:rFonts w:ascii="Times New Roman" w:eastAsia="Times New Roman" w:hAnsi="Times New Roman" w:cs="Times New Roman"/>
          <w:sz w:val="24"/>
          <w:szCs w:val="24"/>
        </w:rPr>
        <w:t xml:space="preserve"> (</w:t>
      </w:r>
      <w:r w:rsidR="0008122B" w:rsidRPr="0008122B">
        <w:rPr>
          <w:rFonts w:ascii="Times New Roman" w:eastAsia="Times New Roman" w:hAnsi="Times New Roman" w:cs="Times New Roman"/>
          <w:sz w:val="24"/>
          <w:szCs w:val="24"/>
        </w:rPr>
        <w:t>volledige werkloosheid</w:t>
      </w:r>
      <w:r w:rsidR="0008122B">
        <w:rPr>
          <w:rFonts w:ascii="Times New Roman" w:eastAsia="Times New Roman" w:hAnsi="Times New Roman" w:cs="Times New Roman"/>
          <w:sz w:val="24"/>
          <w:szCs w:val="24"/>
        </w:rPr>
        <w:t>)</w:t>
      </w:r>
      <w:r w:rsidRPr="00B926F3">
        <w:rPr>
          <w:rFonts w:ascii="Times New Roman" w:eastAsia="Times New Roman" w:hAnsi="Times New Roman" w:cs="Times New Roman"/>
          <w:sz w:val="24"/>
          <w:szCs w:val="24"/>
        </w:rPr>
        <w:t>: werkloosheid wordt gelijkgesteld voor een ononderbroken periode van 18 maanden</w:t>
      </w:r>
      <w:r w:rsidR="0008122B">
        <w:rPr>
          <w:rFonts w:ascii="Times New Roman" w:eastAsia="Times New Roman" w:hAnsi="Times New Roman" w:cs="Times New Roman"/>
          <w:sz w:val="24"/>
          <w:szCs w:val="24"/>
        </w:rPr>
        <w:t xml:space="preserve"> (d</w:t>
      </w:r>
      <w:r w:rsidR="0008122B" w:rsidRPr="0008122B">
        <w:rPr>
          <w:rFonts w:ascii="Times New Roman" w:eastAsia="Times New Roman" w:hAnsi="Times New Roman" w:cs="Times New Roman"/>
          <w:sz w:val="24"/>
          <w:szCs w:val="24"/>
        </w:rPr>
        <w:t>e eerste dag werkloosheid is de eerste dag gedekt door een werkloosheidsuitkering of een sanctie opgelegd door de RVA</w:t>
      </w:r>
      <w:r w:rsidR="0008122B">
        <w:rPr>
          <w:rFonts w:ascii="Times New Roman" w:eastAsia="Times New Roman" w:hAnsi="Times New Roman" w:cs="Times New Roman"/>
          <w:sz w:val="24"/>
          <w:szCs w:val="24"/>
        </w:rPr>
        <w:t>)</w:t>
      </w:r>
      <w:r w:rsidRPr="00B926F3">
        <w:rPr>
          <w:rFonts w:ascii="Times New Roman" w:eastAsia="Times New Roman" w:hAnsi="Times New Roman" w:cs="Times New Roman"/>
          <w:sz w:val="24"/>
          <w:szCs w:val="24"/>
        </w:rPr>
        <w:t>;</w:t>
      </w:r>
    </w:p>
    <w:p w:rsidR="001A7D8B" w:rsidRPr="00B926F3" w:rsidRDefault="001A7D8B" w:rsidP="00B926F3">
      <w:pPr>
        <w:pStyle w:val="ListParagraph"/>
        <w:numPr>
          <w:ilvl w:val="1"/>
          <w:numId w:val="15"/>
        </w:numPr>
        <w:spacing w:after="0" w:line="240" w:lineRule="auto"/>
        <w:jc w:val="both"/>
        <w:rPr>
          <w:rFonts w:ascii="Times New Roman" w:eastAsia="Times New Roman" w:hAnsi="Times New Roman" w:cs="Times New Roman"/>
          <w:sz w:val="24"/>
          <w:szCs w:val="24"/>
        </w:rPr>
      </w:pPr>
      <w:r w:rsidRPr="00B926F3">
        <w:rPr>
          <w:rFonts w:ascii="Times New Roman" w:eastAsia="Times New Roman" w:hAnsi="Times New Roman" w:cs="Times New Roman"/>
          <w:sz w:val="24"/>
          <w:szCs w:val="24"/>
        </w:rPr>
        <w:t>arbeidsongevallen, beroepsziekten, zwangerschapsverlof en andere periodes gedekt door sociale zekerheidsuitkeringen worden gelijkgesteld.</w:t>
      </w:r>
    </w:p>
    <w:p w:rsidR="001A7D8B" w:rsidRPr="00B926F3" w:rsidRDefault="001A7D8B" w:rsidP="00B926F3">
      <w:pPr>
        <w:pStyle w:val="ListParagraph"/>
        <w:numPr>
          <w:ilvl w:val="0"/>
          <w:numId w:val="13"/>
        </w:numPr>
        <w:spacing w:after="0" w:line="240" w:lineRule="auto"/>
        <w:jc w:val="both"/>
        <w:rPr>
          <w:rFonts w:ascii="Times New Roman" w:eastAsia="Times New Roman" w:hAnsi="Times New Roman" w:cs="Times New Roman"/>
          <w:sz w:val="24"/>
          <w:szCs w:val="24"/>
        </w:rPr>
      </w:pPr>
      <w:r w:rsidRPr="00B926F3">
        <w:rPr>
          <w:rFonts w:ascii="Times New Roman" w:eastAsia="Times New Roman" w:hAnsi="Times New Roman" w:cs="Times New Roman"/>
          <w:sz w:val="24"/>
          <w:szCs w:val="24"/>
        </w:rPr>
        <w:t>De legerdienst of de vervangende burgerdienst;</w:t>
      </w:r>
    </w:p>
    <w:p w:rsidR="001A7D8B" w:rsidRPr="00B926F3" w:rsidRDefault="0008122B" w:rsidP="0008122B">
      <w:pPr>
        <w:pStyle w:val="ListParagraph"/>
        <w:numPr>
          <w:ilvl w:val="0"/>
          <w:numId w:val="1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studies (</w:t>
      </w:r>
      <w:r w:rsidRPr="0008122B">
        <w:rPr>
          <w:rFonts w:ascii="Times New Roman" w:eastAsia="Times New Roman" w:hAnsi="Times New Roman" w:cs="Times New Roman"/>
          <w:sz w:val="24"/>
          <w:szCs w:val="24"/>
        </w:rPr>
        <w:t>de normaal gedefinieerde studietijd voor de studie die betrekking heeft op de uitgeoefende functie</w:t>
      </w:r>
      <w:r>
        <w:rPr>
          <w:rFonts w:ascii="Times New Roman" w:eastAsia="Times New Roman" w:hAnsi="Times New Roman" w:cs="Times New Roman"/>
          <w:sz w:val="24"/>
          <w:szCs w:val="24"/>
        </w:rPr>
        <w:t>)</w:t>
      </w:r>
      <w:r w:rsidR="001A7D8B" w:rsidRPr="00B926F3">
        <w:rPr>
          <w:rFonts w:ascii="Times New Roman" w:eastAsia="Times New Roman" w:hAnsi="Times New Roman" w:cs="Times New Roman"/>
          <w:sz w:val="24"/>
          <w:szCs w:val="24"/>
        </w:rPr>
        <w:t>;</w:t>
      </w:r>
    </w:p>
    <w:p w:rsidR="001A7D8B" w:rsidRPr="00B926F3" w:rsidRDefault="001A7D8B" w:rsidP="00B926F3">
      <w:pPr>
        <w:pStyle w:val="ListParagraph"/>
        <w:numPr>
          <w:ilvl w:val="0"/>
          <w:numId w:val="13"/>
        </w:numPr>
        <w:spacing w:after="0" w:line="240" w:lineRule="auto"/>
        <w:jc w:val="both"/>
        <w:rPr>
          <w:rFonts w:ascii="Times New Roman" w:eastAsia="Times New Roman" w:hAnsi="Times New Roman" w:cs="Times New Roman"/>
          <w:sz w:val="24"/>
          <w:szCs w:val="24"/>
        </w:rPr>
      </w:pPr>
      <w:r w:rsidRPr="00B926F3">
        <w:rPr>
          <w:rFonts w:ascii="Times New Roman" w:eastAsia="Times New Roman" w:hAnsi="Times New Roman" w:cs="Times New Roman"/>
          <w:sz w:val="24"/>
          <w:szCs w:val="24"/>
        </w:rPr>
        <w:t>Het tijdskrediet: volledige schorsing van de overeenkomst wordt gelijkgesteld voor een ononderbroken periode van 1 jaar;</w:t>
      </w:r>
    </w:p>
    <w:p w:rsidR="001A7D8B" w:rsidRPr="00B926F3" w:rsidRDefault="001A7D8B" w:rsidP="00B926F3">
      <w:pPr>
        <w:pStyle w:val="ListParagraph"/>
        <w:numPr>
          <w:ilvl w:val="0"/>
          <w:numId w:val="13"/>
        </w:numPr>
        <w:spacing w:after="0" w:line="240" w:lineRule="auto"/>
        <w:jc w:val="both"/>
        <w:rPr>
          <w:rFonts w:ascii="Times New Roman" w:eastAsia="Times New Roman" w:hAnsi="Times New Roman" w:cs="Times New Roman"/>
          <w:sz w:val="24"/>
          <w:szCs w:val="24"/>
        </w:rPr>
      </w:pPr>
      <w:r w:rsidRPr="00B926F3">
        <w:rPr>
          <w:rFonts w:ascii="Times New Roman" w:eastAsia="Times New Roman" w:hAnsi="Times New Roman" w:cs="Times New Roman"/>
          <w:sz w:val="24"/>
          <w:szCs w:val="24"/>
        </w:rPr>
        <w:t>De deeltijdse arbeid wordt volledig gelijkgesteld voor de opbouw van de ervaring.</w:t>
      </w:r>
    </w:p>
    <w:p w:rsidR="001A7D8B" w:rsidRPr="001A7D8B" w:rsidRDefault="001A7D8B" w:rsidP="001A7D8B">
      <w:pPr>
        <w:spacing w:after="0" w:line="240" w:lineRule="auto"/>
        <w:jc w:val="both"/>
        <w:rPr>
          <w:rFonts w:ascii="Times New Roman" w:eastAsia="Times New Roman" w:hAnsi="Times New Roman" w:cs="Times New Roman"/>
          <w:sz w:val="24"/>
          <w:szCs w:val="24"/>
        </w:rPr>
      </w:pPr>
    </w:p>
    <w:p w:rsidR="001A7D8B" w:rsidRPr="001A7D8B" w:rsidRDefault="001A7D8B" w:rsidP="001A7D8B">
      <w:pPr>
        <w:spacing w:after="0" w:line="240" w:lineRule="auto"/>
        <w:jc w:val="both"/>
        <w:rPr>
          <w:rFonts w:ascii="Times New Roman" w:eastAsia="Times New Roman" w:hAnsi="Times New Roman" w:cs="Times New Roman"/>
          <w:sz w:val="24"/>
          <w:szCs w:val="24"/>
        </w:rPr>
      </w:pPr>
      <w:r w:rsidRPr="001A7D8B">
        <w:rPr>
          <w:rFonts w:ascii="Times New Roman" w:eastAsia="Times New Roman" w:hAnsi="Times New Roman" w:cs="Times New Roman"/>
          <w:sz w:val="24"/>
          <w:szCs w:val="24"/>
        </w:rPr>
        <w:t>Wordt NIET gelijkgesteld voor de opbouw van ervaring:</w:t>
      </w:r>
    </w:p>
    <w:p w:rsidR="00851366" w:rsidRPr="001A7D8B" w:rsidRDefault="001A7D8B" w:rsidP="001A7D8B">
      <w:pPr>
        <w:pStyle w:val="ListParagraph"/>
        <w:numPr>
          <w:ilvl w:val="0"/>
          <w:numId w:val="12"/>
        </w:numPr>
        <w:spacing w:after="0" w:line="240" w:lineRule="auto"/>
        <w:jc w:val="both"/>
        <w:rPr>
          <w:rFonts w:ascii="Times New Roman" w:eastAsia="Times New Roman" w:hAnsi="Times New Roman" w:cs="Times New Roman"/>
          <w:sz w:val="24"/>
          <w:szCs w:val="24"/>
        </w:rPr>
      </w:pPr>
      <w:r w:rsidRPr="001A7D8B">
        <w:rPr>
          <w:rFonts w:ascii="Times New Roman" w:eastAsia="Times New Roman" w:hAnsi="Times New Roman" w:cs="Times New Roman"/>
          <w:sz w:val="24"/>
          <w:szCs w:val="24"/>
        </w:rPr>
        <w:t>De volledige onderbreking van de arbeid op vrijwillige basis - het verlof zonder wedde - wordt niet gelijkgesteld.</w:t>
      </w:r>
    </w:p>
    <w:p w:rsidR="001A7D8B" w:rsidRDefault="001A7D8B" w:rsidP="0025133F">
      <w:pPr>
        <w:spacing w:after="0" w:line="240" w:lineRule="auto"/>
        <w:jc w:val="both"/>
        <w:rPr>
          <w:rFonts w:ascii="Times New Roman" w:eastAsia="Times New Roman" w:hAnsi="Times New Roman" w:cs="Times New Roman"/>
          <w:sz w:val="24"/>
          <w:szCs w:val="24"/>
        </w:rPr>
      </w:pPr>
    </w:p>
    <w:p w:rsidR="00A43C16" w:rsidRDefault="00A43C16" w:rsidP="0025133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A43C16">
        <w:rPr>
          <w:rFonts w:ascii="Times New Roman" w:eastAsia="Times New Roman" w:hAnsi="Times New Roman" w:cs="Times New Roman"/>
          <w:sz w:val="24"/>
          <w:szCs w:val="24"/>
        </w:rPr>
        <w:t>Voor de aanrekening van beroepservaring mag geen enkele gelijkstellingperiode gecumuleerd worden met een periode van beroepsactiviteit of met een andere gelijkstellingperiode.</w:t>
      </w:r>
    </w:p>
    <w:p w:rsidR="00A43C16" w:rsidRPr="00A43C16" w:rsidRDefault="00A43C16" w:rsidP="0025133F">
      <w:pPr>
        <w:spacing w:after="0" w:line="240" w:lineRule="auto"/>
        <w:jc w:val="both"/>
        <w:rPr>
          <w:rFonts w:ascii="Times New Roman" w:eastAsia="Times New Roman" w:hAnsi="Times New Roman" w:cs="Times New Roman"/>
          <w:sz w:val="24"/>
          <w:szCs w:val="24"/>
        </w:rPr>
      </w:pPr>
    </w:p>
    <w:p w:rsidR="00851366" w:rsidRPr="001A393D" w:rsidRDefault="00582858" w:rsidP="0085136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vertAlign w:val="superscript"/>
        </w:rPr>
        <w:t>3</w:t>
      </w:r>
      <w:r w:rsidRPr="001A393D">
        <w:rPr>
          <w:rFonts w:ascii="Times New Roman" w:eastAsia="Times New Roman" w:hAnsi="Times New Roman" w:cs="Times New Roman"/>
          <w:sz w:val="24"/>
          <w:szCs w:val="24"/>
        </w:rPr>
        <w:t xml:space="preserve"> </w:t>
      </w:r>
      <w:r w:rsidR="004D167E" w:rsidRPr="001A393D">
        <w:rPr>
          <w:rFonts w:ascii="Times New Roman" w:eastAsia="Times New Roman" w:hAnsi="Times New Roman" w:cs="Times New Roman"/>
          <w:sz w:val="24"/>
          <w:szCs w:val="24"/>
        </w:rPr>
        <w:t>Bewijsstukken bij deze verklaring te voegen</w:t>
      </w:r>
      <w:r w:rsidRPr="001A393D">
        <w:rPr>
          <w:rFonts w:ascii="Times New Roman" w:eastAsia="Times New Roman" w:hAnsi="Times New Roman" w:cs="Times New Roman"/>
          <w:sz w:val="24"/>
          <w:szCs w:val="24"/>
        </w:rPr>
        <w:t xml:space="preserve">: </w:t>
      </w:r>
      <w:r w:rsidR="00851366" w:rsidRPr="001A393D">
        <w:rPr>
          <w:rFonts w:ascii="Times New Roman" w:eastAsia="Times New Roman" w:hAnsi="Times New Roman" w:cs="Times New Roman"/>
          <w:sz w:val="24"/>
          <w:szCs w:val="24"/>
        </w:rPr>
        <w:t xml:space="preserve">tewerkstellingsattest, bewijs van inschrijving </w:t>
      </w:r>
      <w:r w:rsidR="004D167E" w:rsidRPr="001A393D">
        <w:rPr>
          <w:rFonts w:ascii="Times New Roman" w:eastAsia="Times New Roman" w:hAnsi="Times New Roman" w:cs="Times New Roman"/>
          <w:sz w:val="24"/>
          <w:szCs w:val="24"/>
        </w:rPr>
        <w:t xml:space="preserve">bij </w:t>
      </w:r>
      <w:r w:rsidR="00851366" w:rsidRPr="001A393D">
        <w:rPr>
          <w:rFonts w:ascii="Times New Roman" w:eastAsia="Times New Roman" w:hAnsi="Times New Roman" w:cs="Times New Roman"/>
          <w:sz w:val="24"/>
          <w:szCs w:val="24"/>
        </w:rPr>
        <w:t>een verzekerings</w:t>
      </w:r>
      <w:r w:rsidR="004D167E" w:rsidRPr="001A393D">
        <w:rPr>
          <w:rFonts w:ascii="Times New Roman" w:eastAsia="Times New Roman" w:hAnsi="Times New Roman" w:cs="Times New Roman"/>
          <w:sz w:val="24"/>
          <w:szCs w:val="24"/>
        </w:rPr>
        <w:t>fonds</w:t>
      </w:r>
      <w:r w:rsidR="00851366" w:rsidRPr="001A393D">
        <w:rPr>
          <w:rFonts w:ascii="Times New Roman" w:eastAsia="Times New Roman" w:hAnsi="Times New Roman" w:cs="Times New Roman"/>
          <w:sz w:val="24"/>
          <w:szCs w:val="24"/>
        </w:rPr>
        <w:t xml:space="preserve"> voor zelfstandigen, verklaring van tewerkstelling door een</w:t>
      </w:r>
    </w:p>
    <w:p w:rsidR="00686726" w:rsidRDefault="00851366" w:rsidP="00686726">
      <w:pPr>
        <w:spacing w:after="0" w:line="240" w:lineRule="auto"/>
        <w:jc w:val="both"/>
        <w:rPr>
          <w:rFonts w:ascii="Times New Roman" w:eastAsia="Times New Roman" w:hAnsi="Times New Roman" w:cs="Times New Roman"/>
          <w:sz w:val="24"/>
          <w:szCs w:val="24"/>
        </w:rPr>
      </w:pPr>
      <w:r w:rsidRPr="001A393D">
        <w:rPr>
          <w:rFonts w:ascii="Times New Roman" w:eastAsia="Times New Roman" w:hAnsi="Times New Roman" w:cs="Times New Roman"/>
          <w:sz w:val="24"/>
          <w:szCs w:val="24"/>
        </w:rPr>
        <w:t xml:space="preserve">overheidsinstantie, verklaring van </w:t>
      </w:r>
      <w:proofErr w:type="spellStart"/>
      <w:r w:rsidRPr="001A393D">
        <w:rPr>
          <w:rFonts w:ascii="Times New Roman" w:eastAsia="Times New Roman" w:hAnsi="Times New Roman" w:cs="Times New Roman"/>
          <w:sz w:val="24"/>
          <w:szCs w:val="24"/>
        </w:rPr>
        <w:t>socialezekerheidsinstanties</w:t>
      </w:r>
      <w:proofErr w:type="spellEnd"/>
      <w:r w:rsidR="00582858" w:rsidRPr="001A393D">
        <w:rPr>
          <w:rFonts w:ascii="Times New Roman" w:eastAsia="Times New Roman" w:hAnsi="Times New Roman" w:cs="Times New Roman"/>
          <w:sz w:val="24"/>
          <w:szCs w:val="24"/>
        </w:rPr>
        <w:t>,</w:t>
      </w:r>
      <w:r w:rsidR="004D167E" w:rsidRPr="001A393D">
        <w:rPr>
          <w:rFonts w:ascii="Times New Roman" w:eastAsia="Times New Roman" w:hAnsi="Times New Roman" w:cs="Times New Roman"/>
          <w:sz w:val="24"/>
          <w:szCs w:val="24"/>
        </w:rPr>
        <w:t xml:space="preserve"> </w:t>
      </w:r>
      <w:r w:rsidR="00582858" w:rsidRPr="001A393D">
        <w:rPr>
          <w:rFonts w:ascii="Times New Roman" w:eastAsia="Times New Roman" w:hAnsi="Times New Roman" w:cs="Times New Roman"/>
          <w:sz w:val="24"/>
          <w:szCs w:val="24"/>
        </w:rPr>
        <w:t>…</w:t>
      </w:r>
    </w:p>
    <w:p w:rsidR="00686726" w:rsidRDefault="00686726" w:rsidP="00686726">
      <w:pPr>
        <w:spacing w:after="0" w:line="240" w:lineRule="auto"/>
        <w:jc w:val="both"/>
        <w:rPr>
          <w:rFonts w:ascii="Times New Roman" w:eastAsia="Times New Roman" w:hAnsi="Times New Roman" w:cs="Times New Roman"/>
          <w:sz w:val="24"/>
          <w:szCs w:val="24"/>
        </w:rPr>
      </w:pPr>
    </w:p>
    <w:p w:rsidR="00686726" w:rsidRPr="00BC1230" w:rsidRDefault="00686726" w:rsidP="00686726">
      <w:pPr>
        <w:spacing w:after="0" w:line="240" w:lineRule="auto"/>
        <w:jc w:val="both"/>
        <w:rPr>
          <w:rFonts w:ascii="Times New Roman" w:eastAsia="Times New Roman" w:hAnsi="Times New Roman" w:cs="Times New Roman"/>
          <w:sz w:val="24"/>
          <w:szCs w:val="24"/>
        </w:rPr>
      </w:pPr>
      <w:r w:rsidRPr="00237547">
        <w:rPr>
          <w:rFonts w:ascii="Times New Roman" w:eastAsia="Times New Roman" w:hAnsi="Times New Roman" w:cs="Times New Roman"/>
          <w:sz w:val="24"/>
          <w:szCs w:val="24"/>
          <w:vertAlign w:val="superscript"/>
        </w:rPr>
        <w:t>4</w:t>
      </w:r>
      <w:r w:rsidRPr="00BC1230">
        <w:rPr>
          <w:rFonts w:ascii="Times New Roman" w:eastAsia="Times New Roman" w:hAnsi="Times New Roman" w:cs="Times New Roman"/>
          <w:sz w:val="24"/>
          <w:szCs w:val="24"/>
        </w:rPr>
        <w:t xml:space="preserve"> </w:t>
      </w:r>
      <w:r w:rsidRPr="005169E5">
        <w:rPr>
          <w:rFonts w:ascii="Times New Roman" w:eastAsia="Times New Roman" w:hAnsi="Times New Roman" w:cs="Times New Roman"/>
          <w:sz w:val="24"/>
          <w:szCs w:val="24"/>
        </w:rPr>
        <w:t>Aan te duiden indien geen werkervaring of gelijkstelling</w:t>
      </w:r>
      <w:r>
        <w:rPr>
          <w:rFonts w:ascii="Times New Roman" w:eastAsia="Times New Roman" w:hAnsi="Times New Roman" w:cs="Times New Roman"/>
          <w:sz w:val="24"/>
          <w:szCs w:val="24"/>
        </w:rPr>
        <w:t>.</w:t>
      </w:r>
    </w:p>
    <w:p w:rsidR="00686726" w:rsidRPr="00851366" w:rsidRDefault="00686726">
      <w:pPr>
        <w:rPr>
          <w:rFonts w:ascii="Times New Roman" w:eastAsia="Times New Roman" w:hAnsi="Times New Roman" w:cs="Times New Roman"/>
          <w:b/>
          <w:sz w:val="24"/>
          <w:szCs w:val="24"/>
        </w:rPr>
      </w:pPr>
      <w:bookmarkStart w:id="1" w:name="_GoBack"/>
      <w:bookmarkEnd w:id="1"/>
    </w:p>
    <w:sectPr w:rsidR="00686726" w:rsidRPr="00851366" w:rsidSect="00A43C16">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83940"/>
    <w:multiLevelType w:val="hybridMultilevel"/>
    <w:tmpl w:val="02BA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04E5A"/>
    <w:multiLevelType w:val="multilevel"/>
    <w:tmpl w:val="27568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4D1791"/>
    <w:multiLevelType w:val="hybridMultilevel"/>
    <w:tmpl w:val="7AD01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91359F"/>
    <w:multiLevelType w:val="hybridMultilevel"/>
    <w:tmpl w:val="D9A2C252"/>
    <w:lvl w:ilvl="0" w:tplc="04090001">
      <w:start w:val="1"/>
      <w:numFmt w:val="bullet"/>
      <w:lvlText w:val=""/>
      <w:lvlJc w:val="left"/>
      <w:pPr>
        <w:ind w:left="1068" w:hanging="360"/>
      </w:pPr>
      <w:rPr>
        <w:rFonts w:ascii="Symbol" w:hAnsi="Symbol"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4" w15:restartNumberingAfterBreak="0">
    <w:nsid w:val="26984077"/>
    <w:multiLevelType w:val="hybridMultilevel"/>
    <w:tmpl w:val="9A18FC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90B35BD"/>
    <w:multiLevelType w:val="multilevel"/>
    <w:tmpl w:val="A46681DA"/>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6" w15:restartNumberingAfterBreak="0">
    <w:nsid w:val="32FA5AAA"/>
    <w:multiLevelType w:val="hybridMultilevel"/>
    <w:tmpl w:val="D1A2C4FC"/>
    <w:lvl w:ilvl="0" w:tplc="0409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9D41D1"/>
    <w:multiLevelType w:val="hybridMultilevel"/>
    <w:tmpl w:val="2B70B6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A707F"/>
    <w:multiLevelType w:val="hybridMultilevel"/>
    <w:tmpl w:val="EA5C5F54"/>
    <w:lvl w:ilvl="0" w:tplc="0409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1F555D"/>
    <w:multiLevelType w:val="hybridMultilevel"/>
    <w:tmpl w:val="A4FA93BA"/>
    <w:lvl w:ilvl="0" w:tplc="BA561C86">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3F044B39"/>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D5D5D"/>
    <w:multiLevelType w:val="hybridMultilevel"/>
    <w:tmpl w:val="F8043550"/>
    <w:lvl w:ilvl="0" w:tplc="080C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4D1DC4"/>
    <w:multiLevelType w:val="hybridMultilevel"/>
    <w:tmpl w:val="C3C630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8C3C9E"/>
    <w:multiLevelType w:val="hybridMultilevel"/>
    <w:tmpl w:val="6B7A9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0661DE"/>
    <w:multiLevelType w:val="hybridMultilevel"/>
    <w:tmpl w:val="81867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2"/>
  </w:num>
  <w:num w:numId="4">
    <w:abstractNumId w:val="10"/>
  </w:num>
  <w:num w:numId="5">
    <w:abstractNumId w:val="3"/>
  </w:num>
  <w:num w:numId="6">
    <w:abstractNumId w:val="4"/>
  </w:num>
  <w:num w:numId="7">
    <w:abstractNumId w:val="0"/>
  </w:num>
  <w:num w:numId="8">
    <w:abstractNumId w:val="13"/>
  </w:num>
  <w:num w:numId="9">
    <w:abstractNumId w:val="7"/>
  </w:num>
  <w:num w:numId="10">
    <w:abstractNumId w:val="11"/>
  </w:num>
  <w:num w:numId="11">
    <w:abstractNumId w:val="6"/>
  </w:num>
  <w:num w:numId="12">
    <w:abstractNumId w:val="2"/>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60E"/>
    <w:rsid w:val="000347D6"/>
    <w:rsid w:val="0008122B"/>
    <w:rsid w:val="000977B8"/>
    <w:rsid w:val="0011701D"/>
    <w:rsid w:val="001A393D"/>
    <w:rsid w:val="001A7D8B"/>
    <w:rsid w:val="001B71DF"/>
    <w:rsid w:val="001F62D3"/>
    <w:rsid w:val="00205A19"/>
    <w:rsid w:val="00216B3A"/>
    <w:rsid w:val="00225C9B"/>
    <w:rsid w:val="002443A3"/>
    <w:rsid w:val="0025133F"/>
    <w:rsid w:val="002C7D28"/>
    <w:rsid w:val="002E590D"/>
    <w:rsid w:val="002E5DE1"/>
    <w:rsid w:val="00316EF9"/>
    <w:rsid w:val="003375AD"/>
    <w:rsid w:val="003721B2"/>
    <w:rsid w:val="003E27DC"/>
    <w:rsid w:val="00421A9C"/>
    <w:rsid w:val="00444F01"/>
    <w:rsid w:val="004C100C"/>
    <w:rsid w:val="004D167E"/>
    <w:rsid w:val="00582858"/>
    <w:rsid w:val="005C6241"/>
    <w:rsid w:val="00640EF0"/>
    <w:rsid w:val="00645ED9"/>
    <w:rsid w:val="00665D1F"/>
    <w:rsid w:val="00686726"/>
    <w:rsid w:val="006B4D01"/>
    <w:rsid w:val="006F1191"/>
    <w:rsid w:val="00706430"/>
    <w:rsid w:val="00720E6F"/>
    <w:rsid w:val="007401EA"/>
    <w:rsid w:val="007B385F"/>
    <w:rsid w:val="0083007F"/>
    <w:rsid w:val="00851366"/>
    <w:rsid w:val="00892BE2"/>
    <w:rsid w:val="00A16E80"/>
    <w:rsid w:val="00A43C16"/>
    <w:rsid w:val="00AB19DC"/>
    <w:rsid w:val="00B759AF"/>
    <w:rsid w:val="00B926F3"/>
    <w:rsid w:val="00BF126E"/>
    <w:rsid w:val="00C07517"/>
    <w:rsid w:val="00C13C8A"/>
    <w:rsid w:val="00CB1AA1"/>
    <w:rsid w:val="00CD1CE6"/>
    <w:rsid w:val="00CE2566"/>
    <w:rsid w:val="00D20C61"/>
    <w:rsid w:val="00D47A52"/>
    <w:rsid w:val="00D63DD5"/>
    <w:rsid w:val="00D76263"/>
    <w:rsid w:val="00E24323"/>
    <w:rsid w:val="00E51B9B"/>
    <w:rsid w:val="00EA4F01"/>
    <w:rsid w:val="00EC33A2"/>
    <w:rsid w:val="00F4433F"/>
    <w:rsid w:val="00F4460E"/>
    <w:rsid w:val="00F7182D"/>
    <w:rsid w:val="00FB4DDD"/>
    <w:rsid w:val="00FF1AF7"/>
    <w:rsid w:val="00FF34D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40C0F"/>
  <w15:docId w15:val="{D1801C65-22FA-4263-920C-5DBDB5EA5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lang w:val="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460E"/>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16E80"/>
    <w:pPr>
      <w:ind w:left="720"/>
      <w:contextualSpacing/>
    </w:pPr>
  </w:style>
  <w:style w:type="table" w:styleId="TableGrid">
    <w:name w:val="Table Grid"/>
    <w:basedOn w:val="TableNormal"/>
    <w:uiPriority w:val="59"/>
    <w:rsid w:val="00EA4F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09053">
      <w:bodyDiv w:val="1"/>
      <w:marLeft w:val="0"/>
      <w:marRight w:val="0"/>
      <w:marTop w:val="0"/>
      <w:marBottom w:val="0"/>
      <w:divBdr>
        <w:top w:val="none" w:sz="0" w:space="0" w:color="auto"/>
        <w:left w:val="none" w:sz="0" w:space="0" w:color="auto"/>
        <w:bottom w:val="none" w:sz="0" w:space="0" w:color="auto"/>
        <w:right w:val="none" w:sz="0" w:space="0" w:color="auto"/>
      </w:divBdr>
      <w:divsChild>
        <w:div w:id="1402408083">
          <w:marLeft w:val="0"/>
          <w:marRight w:val="0"/>
          <w:marTop w:val="0"/>
          <w:marBottom w:val="0"/>
          <w:divBdr>
            <w:top w:val="none" w:sz="0" w:space="0" w:color="auto"/>
            <w:left w:val="none" w:sz="0" w:space="0" w:color="auto"/>
            <w:bottom w:val="none" w:sz="0" w:space="0" w:color="auto"/>
            <w:right w:val="none" w:sz="0" w:space="0" w:color="auto"/>
          </w:divBdr>
          <w:divsChild>
            <w:div w:id="654266262">
              <w:marLeft w:val="0"/>
              <w:marRight w:val="0"/>
              <w:marTop w:val="0"/>
              <w:marBottom w:val="0"/>
              <w:divBdr>
                <w:top w:val="none" w:sz="0" w:space="0" w:color="auto"/>
                <w:left w:val="none" w:sz="0" w:space="0" w:color="auto"/>
                <w:bottom w:val="none" w:sz="0" w:space="0" w:color="auto"/>
                <w:right w:val="none" w:sz="0" w:space="0" w:color="auto"/>
              </w:divBdr>
              <w:divsChild>
                <w:div w:id="1946500678">
                  <w:marLeft w:val="0"/>
                  <w:marRight w:val="0"/>
                  <w:marTop w:val="0"/>
                  <w:marBottom w:val="0"/>
                  <w:divBdr>
                    <w:top w:val="none" w:sz="0" w:space="0" w:color="auto"/>
                    <w:left w:val="none" w:sz="0" w:space="0" w:color="auto"/>
                    <w:bottom w:val="none" w:sz="0" w:space="0" w:color="auto"/>
                    <w:right w:val="none" w:sz="0" w:space="0" w:color="auto"/>
                  </w:divBdr>
                  <w:divsChild>
                    <w:div w:id="21305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B591D56E</Template>
  <TotalTime>34</TotalTime>
  <Pages>2</Pages>
  <Words>682</Words>
  <Characters>3888</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MALINOWSKA Marta</dc:creator>
  <cp:keywords/>
  <dc:description/>
  <cp:lastModifiedBy>VAN DEN BRIL Virginie</cp:lastModifiedBy>
  <cp:revision>29</cp:revision>
  <dcterms:created xsi:type="dcterms:W3CDTF">2018-09-10T13:58:00Z</dcterms:created>
  <dcterms:modified xsi:type="dcterms:W3CDTF">2018-10-24T13:54:00Z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1995484031</vt:i4>
  </property>
  <property fmtid="{D5CDD505-2E9C-101B-9397-08002B2CF9AE}" pid="4" name="_EmailSubject">
    <vt:lpwstr>Modèles</vt:lpwstr>
  </property>
  <property fmtid="{D5CDD505-2E9C-101B-9397-08002B2CF9AE}" pid="5" name="_AuthorEmail">
    <vt:lpwstr>Nathalie.WELLEMANS@groups.be</vt:lpwstr>
  </property>
  <property fmtid="{D5CDD505-2E9C-101B-9397-08002B2CF9AE}" pid="6" name="_AuthorEmailDisplayName">
    <vt:lpwstr>WELLEMANS Nathalie</vt:lpwstr>
  </property>
  <property fmtid="{D5CDD505-2E9C-101B-9397-08002B2CF9AE}" pid="7" name="_ReviewingToolsShownOnce">
    <vt:lpwstr/>
  </property>
</Properties>
</file>